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0E41" w:rsidRPr="00724385" w:rsidRDefault="00D503E0" w:rsidP="00097613">
      <w:pPr>
        <w:jc w:val="center"/>
        <w:rPr>
          <w:rFonts w:ascii="Arial" w:eastAsia="Arial" w:hAnsi="Arial" w:cs="Arial"/>
          <w:b/>
        </w:rPr>
      </w:pPr>
      <w:bookmarkStart w:id="0" w:name="_GoBack"/>
      <w:bookmarkEnd w:id="0"/>
      <w:r w:rsidRPr="00724385">
        <w:rPr>
          <w:rFonts w:ascii="Arial" w:eastAsia="Arial" w:hAnsi="Arial" w:cs="Arial"/>
          <w:b/>
        </w:rPr>
        <w:t>PUBLIC SERVICE COMMISSION</w:t>
      </w:r>
    </w:p>
    <w:p w:rsidR="006F0E41" w:rsidRPr="00724385" w:rsidRDefault="00D503E0" w:rsidP="00097613">
      <w:pPr>
        <w:jc w:val="center"/>
        <w:rPr>
          <w:rFonts w:ascii="Arial" w:eastAsia="Arial" w:hAnsi="Arial" w:cs="Arial"/>
          <w:b/>
        </w:rPr>
      </w:pPr>
      <w:r w:rsidRPr="00724385">
        <w:rPr>
          <w:rFonts w:ascii="Arial" w:eastAsia="Arial" w:hAnsi="Arial" w:cs="Arial"/>
          <w:b/>
        </w:rPr>
        <w:t>OF WEST VIRGINIA</w:t>
      </w:r>
    </w:p>
    <w:p w:rsidR="006F0E41" w:rsidRPr="00724385" w:rsidRDefault="00D503E0" w:rsidP="00097613">
      <w:pPr>
        <w:jc w:val="center"/>
        <w:rPr>
          <w:rFonts w:ascii="Arial" w:eastAsia="Arial" w:hAnsi="Arial" w:cs="Arial"/>
        </w:rPr>
      </w:pPr>
      <w:r w:rsidRPr="00724385">
        <w:rPr>
          <w:rFonts w:ascii="Arial" w:eastAsia="Arial" w:hAnsi="Arial" w:cs="Arial"/>
          <w:b/>
        </w:rPr>
        <w:t>CHARLESTON</w:t>
      </w:r>
    </w:p>
    <w:p w:rsidR="006F0E41" w:rsidRPr="00724385" w:rsidRDefault="006F0E41" w:rsidP="00097613">
      <w:pPr>
        <w:rPr>
          <w:rFonts w:ascii="Arial" w:eastAsia="Arial" w:hAnsi="Arial" w:cs="Arial"/>
        </w:rPr>
      </w:pPr>
    </w:p>
    <w:p w:rsidR="006F0E41" w:rsidRPr="00724385" w:rsidRDefault="00D503E0" w:rsidP="00097613">
      <w:pPr>
        <w:rPr>
          <w:rFonts w:ascii="Arial" w:eastAsia="Arial" w:hAnsi="Arial" w:cs="Arial"/>
        </w:rPr>
      </w:pPr>
      <w:r w:rsidRPr="00724385">
        <w:rPr>
          <w:rFonts w:ascii="Arial" w:eastAsia="Arial" w:hAnsi="Arial" w:cs="Arial"/>
        </w:rPr>
        <w:tab/>
        <w:t>At a session of the PUBLIC SERVICE COMMISSION OF WEST VIRGINIA in the City of Charleston on the</w:t>
      </w:r>
      <w:r w:rsidR="00514CDA">
        <w:rPr>
          <w:rFonts w:ascii="Arial" w:eastAsia="Arial" w:hAnsi="Arial" w:cs="Arial"/>
        </w:rPr>
        <w:t xml:space="preserve"> 24</w:t>
      </w:r>
      <w:r w:rsidR="00514CDA" w:rsidRPr="00F31B32">
        <w:rPr>
          <w:rFonts w:ascii="Arial" w:eastAsia="Arial" w:hAnsi="Arial" w:cs="Arial"/>
          <w:vertAlign w:val="superscript"/>
        </w:rPr>
        <w:t>th</w:t>
      </w:r>
      <w:r w:rsidR="00514CDA">
        <w:rPr>
          <w:rFonts w:ascii="Arial" w:eastAsia="Arial" w:hAnsi="Arial" w:cs="Arial"/>
        </w:rPr>
        <w:t xml:space="preserve"> </w:t>
      </w:r>
      <w:r w:rsidRPr="00724385">
        <w:rPr>
          <w:rFonts w:ascii="Arial" w:eastAsia="Arial" w:hAnsi="Arial" w:cs="Arial"/>
        </w:rPr>
        <w:t xml:space="preserve">day of </w:t>
      </w:r>
      <w:r w:rsidR="004303F7" w:rsidRPr="00724385">
        <w:rPr>
          <w:rFonts w:ascii="Arial" w:eastAsia="Arial" w:hAnsi="Arial" w:cs="Arial"/>
        </w:rPr>
        <w:t>October</w:t>
      </w:r>
      <w:r w:rsidR="00AB6EF4" w:rsidRPr="00724385">
        <w:rPr>
          <w:rFonts w:ascii="Arial" w:eastAsia="Arial" w:hAnsi="Arial" w:cs="Arial"/>
        </w:rPr>
        <w:t xml:space="preserve"> </w:t>
      </w:r>
      <w:r w:rsidRPr="00724385">
        <w:rPr>
          <w:rFonts w:ascii="Arial" w:eastAsia="Arial" w:hAnsi="Arial" w:cs="Arial"/>
        </w:rPr>
        <w:t>202</w:t>
      </w:r>
      <w:r w:rsidR="004623CB" w:rsidRPr="00724385">
        <w:rPr>
          <w:rFonts w:ascii="Arial" w:eastAsia="Arial" w:hAnsi="Arial" w:cs="Arial"/>
        </w:rPr>
        <w:t>5</w:t>
      </w:r>
      <w:r w:rsidRPr="00724385">
        <w:rPr>
          <w:rFonts w:ascii="Arial" w:eastAsia="Arial" w:hAnsi="Arial" w:cs="Arial"/>
        </w:rPr>
        <w:t>.</w:t>
      </w:r>
      <w:r w:rsidR="00C565A1" w:rsidRPr="00724385">
        <w:rPr>
          <w:rFonts w:ascii="Arial" w:eastAsia="Arial" w:hAnsi="Arial" w:cs="Arial"/>
        </w:rPr>
        <w:t xml:space="preserve"> </w:t>
      </w:r>
    </w:p>
    <w:p w:rsidR="006F0E41" w:rsidRPr="00724385" w:rsidRDefault="006F0E41" w:rsidP="00097613">
      <w:pPr>
        <w:rPr>
          <w:rFonts w:ascii="Arial" w:eastAsia="Arial" w:hAnsi="Arial" w:cs="Arial"/>
        </w:rPr>
      </w:pPr>
    </w:p>
    <w:p w:rsidR="00AE3E54" w:rsidRPr="00724385" w:rsidRDefault="00AE3E54" w:rsidP="00097613">
      <w:pPr>
        <w:rPr>
          <w:rFonts w:ascii="Arial" w:hAnsi="Arial" w:cs="Arial"/>
        </w:rPr>
      </w:pPr>
      <w:r w:rsidRPr="00724385">
        <w:rPr>
          <w:rFonts w:ascii="Arial" w:hAnsi="Arial" w:cs="Arial"/>
        </w:rPr>
        <w:t>CASE NO. 24-0853-T-PC</w:t>
      </w:r>
    </w:p>
    <w:p w:rsidR="00AE3E54" w:rsidRPr="00724385" w:rsidRDefault="00AE3E54" w:rsidP="00097613">
      <w:pPr>
        <w:rPr>
          <w:rFonts w:ascii="Arial" w:hAnsi="Arial" w:cs="Arial"/>
        </w:rPr>
      </w:pPr>
    </w:p>
    <w:p w:rsidR="00DF6FA0" w:rsidRPr="00724385" w:rsidRDefault="00721CE0" w:rsidP="00097613">
      <w:pPr>
        <w:rPr>
          <w:rFonts w:ascii="Arial" w:eastAsia="Arial" w:hAnsi="Arial" w:cs="Arial"/>
        </w:rPr>
      </w:pPr>
      <w:r w:rsidRPr="00724385">
        <w:rPr>
          <w:rFonts w:ascii="Arial" w:eastAsia="Arial" w:hAnsi="Arial" w:cs="Arial"/>
        </w:rPr>
        <w:t>FRONTIER COMMUNICATIONS PARENT, INC. and</w:t>
      </w:r>
    </w:p>
    <w:p w:rsidR="00721CE0" w:rsidRPr="00724385" w:rsidRDefault="00721CE0" w:rsidP="00097613">
      <w:pPr>
        <w:rPr>
          <w:rFonts w:ascii="Arial" w:eastAsia="Arial" w:hAnsi="Arial" w:cs="Arial"/>
        </w:rPr>
      </w:pPr>
      <w:r w:rsidRPr="00724385">
        <w:rPr>
          <w:rFonts w:ascii="Arial" w:eastAsia="Arial" w:hAnsi="Arial" w:cs="Arial"/>
        </w:rPr>
        <w:t>VERIZON COMMUNICATIONS INC.</w:t>
      </w:r>
    </w:p>
    <w:p w:rsidR="00721CE0" w:rsidRPr="00724385" w:rsidRDefault="00721CE0" w:rsidP="00097613">
      <w:pPr>
        <w:rPr>
          <w:rFonts w:ascii="Arial" w:eastAsia="Arial" w:hAnsi="Arial" w:cs="Arial"/>
        </w:rPr>
      </w:pPr>
      <w:r w:rsidRPr="00724385">
        <w:rPr>
          <w:rFonts w:ascii="Arial" w:eastAsia="Arial" w:hAnsi="Arial" w:cs="Arial"/>
        </w:rPr>
        <w:tab/>
        <w:t xml:space="preserve">Joint Application of Frontier Communications </w:t>
      </w:r>
    </w:p>
    <w:p w:rsidR="00721CE0" w:rsidRPr="00724385" w:rsidRDefault="00721CE0" w:rsidP="00097613">
      <w:pPr>
        <w:rPr>
          <w:rFonts w:ascii="Arial" w:eastAsia="Arial" w:hAnsi="Arial" w:cs="Arial"/>
        </w:rPr>
      </w:pPr>
      <w:r w:rsidRPr="00724385">
        <w:rPr>
          <w:rFonts w:ascii="Arial" w:eastAsia="Arial" w:hAnsi="Arial" w:cs="Arial"/>
        </w:rPr>
        <w:tab/>
        <w:t>Parent, Inc. and Verizon Communications Inc.</w:t>
      </w:r>
    </w:p>
    <w:p w:rsidR="00721CE0" w:rsidRPr="00724385" w:rsidRDefault="00721CE0" w:rsidP="00097613">
      <w:pPr>
        <w:rPr>
          <w:rFonts w:ascii="Arial" w:eastAsia="Arial" w:hAnsi="Arial" w:cs="Arial"/>
        </w:rPr>
      </w:pPr>
      <w:r w:rsidRPr="00724385">
        <w:rPr>
          <w:rFonts w:ascii="Arial" w:eastAsia="Arial" w:hAnsi="Arial" w:cs="Arial"/>
        </w:rPr>
        <w:tab/>
        <w:t>concerning a Transfer of Control.</w:t>
      </w:r>
    </w:p>
    <w:p w:rsidR="00721CE0" w:rsidRPr="00724385" w:rsidRDefault="00721CE0" w:rsidP="00097613">
      <w:pPr>
        <w:rPr>
          <w:rFonts w:ascii="Arial" w:eastAsia="Arial" w:hAnsi="Arial" w:cs="Arial"/>
        </w:rPr>
      </w:pPr>
    </w:p>
    <w:p w:rsidR="006F0E41" w:rsidRPr="00724385" w:rsidRDefault="00D503E0" w:rsidP="00097613">
      <w:pPr>
        <w:jc w:val="center"/>
        <w:rPr>
          <w:rFonts w:ascii="Arial" w:eastAsia="Arial" w:hAnsi="Arial" w:cs="Arial"/>
          <w:b/>
          <w:u w:val="single"/>
        </w:rPr>
      </w:pPr>
      <w:r w:rsidRPr="00724385">
        <w:rPr>
          <w:rFonts w:ascii="Arial" w:eastAsia="Arial" w:hAnsi="Arial" w:cs="Arial"/>
          <w:b/>
          <w:u w:val="single"/>
        </w:rPr>
        <w:t>COMMISSION ORDER</w:t>
      </w:r>
    </w:p>
    <w:p w:rsidR="006F0E41" w:rsidRPr="00724385" w:rsidRDefault="006F0E41" w:rsidP="00097613">
      <w:pPr>
        <w:rPr>
          <w:rFonts w:ascii="Arial" w:eastAsia="Arial" w:hAnsi="Arial" w:cs="Arial"/>
        </w:rPr>
      </w:pPr>
    </w:p>
    <w:p w:rsidR="00F94E42" w:rsidRPr="00724385" w:rsidRDefault="00F94E42" w:rsidP="00097613">
      <w:pPr>
        <w:pStyle w:val="NormalWeb"/>
        <w:spacing w:before="0" w:beforeAutospacing="0" w:after="0" w:afterAutospacing="0"/>
        <w:ind w:firstLine="720"/>
        <w:jc w:val="both"/>
        <w:rPr>
          <w:rFonts w:ascii="Arial" w:hAnsi="Arial" w:cs="Arial"/>
          <w:sz w:val="26"/>
          <w:szCs w:val="26"/>
        </w:rPr>
      </w:pPr>
      <w:bookmarkStart w:id="1" w:name="_gjdgxs" w:colFirst="0" w:colLast="0"/>
      <w:bookmarkEnd w:id="1"/>
      <w:r w:rsidRPr="00724385">
        <w:rPr>
          <w:rFonts w:ascii="Arial" w:hAnsi="Arial" w:cs="Arial"/>
          <w:sz w:val="26"/>
          <w:szCs w:val="26"/>
        </w:rPr>
        <w:t>The Commission</w:t>
      </w:r>
      <w:r w:rsidR="00ED6E8D" w:rsidRPr="00724385">
        <w:rPr>
          <w:rFonts w:ascii="Arial" w:hAnsi="Arial" w:cs="Arial"/>
          <w:sz w:val="26"/>
          <w:szCs w:val="26"/>
        </w:rPr>
        <w:t xml:space="preserve"> approves the </w:t>
      </w:r>
      <w:r w:rsidR="005E4DD4" w:rsidRPr="00724385">
        <w:rPr>
          <w:rFonts w:ascii="Arial" w:hAnsi="Arial" w:cs="Arial"/>
          <w:sz w:val="26"/>
          <w:szCs w:val="26"/>
        </w:rPr>
        <w:t xml:space="preserve">acquisition of </w:t>
      </w:r>
      <w:r w:rsidR="005E4DD4" w:rsidRPr="00F31B32">
        <w:rPr>
          <w:rFonts w:ascii="Arial" w:hAnsi="Arial" w:cs="Arial"/>
          <w:sz w:val="26"/>
          <w:szCs w:val="26"/>
        </w:rPr>
        <w:t>Frontier Communications Parent, Inc. (Frontier) and its subsidiaries by Verizon Communications Inc. (Verizon)</w:t>
      </w:r>
      <w:r w:rsidR="00ED6E8D" w:rsidRPr="00724385">
        <w:rPr>
          <w:rFonts w:ascii="Arial" w:hAnsi="Arial" w:cs="Arial"/>
          <w:sz w:val="26"/>
          <w:szCs w:val="26"/>
        </w:rPr>
        <w:t>, subject to the conditions set forth herein.</w:t>
      </w:r>
    </w:p>
    <w:p w:rsidR="00B306BB" w:rsidRPr="00724385" w:rsidRDefault="00B306BB" w:rsidP="00097613">
      <w:pPr>
        <w:rPr>
          <w:rFonts w:ascii="Arial" w:eastAsia="Arial" w:hAnsi="Arial" w:cs="Arial"/>
        </w:rPr>
      </w:pPr>
    </w:p>
    <w:p w:rsidR="006F0E41" w:rsidRPr="00724385" w:rsidRDefault="00D503E0" w:rsidP="00097613">
      <w:pPr>
        <w:jc w:val="center"/>
        <w:rPr>
          <w:rFonts w:ascii="Arial" w:eastAsia="Arial" w:hAnsi="Arial" w:cs="Arial"/>
          <w:b/>
          <w:u w:val="single"/>
        </w:rPr>
      </w:pPr>
      <w:r w:rsidRPr="00724385">
        <w:rPr>
          <w:rFonts w:ascii="Arial" w:eastAsia="Arial" w:hAnsi="Arial" w:cs="Arial"/>
          <w:b/>
          <w:u w:val="single"/>
        </w:rPr>
        <w:t>BACKGROUND</w:t>
      </w:r>
    </w:p>
    <w:p w:rsidR="006F0E41" w:rsidRPr="00724385" w:rsidRDefault="006F0E41" w:rsidP="00097613">
      <w:pPr>
        <w:rPr>
          <w:rFonts w:ascii="Arial" w:eastAsia="Arial" w:hAnsi="Arial" w:cs="Arial"/>
        </w:rPr>
      </w:pPr>
    </w:p>
    <w:p w:rsidR="00061C48" w:rsidRPr="00724385" w:rsidRDefault="004623CB" w:rsidP="00097613">
      <w:pPr>
        <w:ind w:firstLine="720"/>
        <w:rPr>
          <w:rFonts w:ascii="Arial" w:hAnsi="Arial" w:cs="Arial"/>
        </w:rPr>
      </w:pPr>
      <w:r w:rsidRPr="00724385">
        <w:rPr>
          <w:rFonts w:ascii="Arial" w:hAnsi="Arial" w:cs="Arial"/>
        </w:rPr>
        <w:t xml:space="preserve">On October 31, 2024, </w:t>
      </w:r>
      <w:r w:rsidR="00A90955" w:rsidRPr="00724385">
        <w:rPr>
          <w:rFonts w:ascii="Arial" w:hAnsi="Arial" w:cs="Arial"/>
        </w:rPr>
        <w:t xml:space="preserve">Verizon and Frontier (collectively the Joint Applicants) </w:t>
      </w:r>
      <w:r w:rsidRPr="00724385">
        <w:rPr>
          <w:rFonts w:ascii="Arial" w:hAnsi="Arial" w:cs="Arial"/>
        </w:rPr>
        <w:t xml:space="preserve">filed their Joint Application </w:t>
      </w:r>
      <w:r w:rsidR="00666499" w:rsidRPr="00724385">
        <w:rPr>
          <w:rFonts w:ascii="Arial" w:hAnsi="Arial" w:cs="Arial"/>
        </w:rPr>
        <w:t xml:space="preserve">with the </w:t>
      </w:r>
      <w:r w:rsidRPr="00724385">
        <w:rPr>
          <w:rFonts w:ascii="Arial" w:hAnsi="Arial" w:cs="Arial"/>
        </w:rPr>
        <w:t xml:space="preserve">Commission </w:t>
      </w:r>
      <w:r w:rsidR="00666499" w:rsidRPr="00724385">
        <w:rPr>
          <w:rFonts w:ascii="Arial" w:hAnsi="Arial" w:cs="Arial"/>
        </w:rPr>
        <w:t xml:space="preserve">for </w:t>
      </w:r>
      <w:r w:rsidR="00D8387C" w:rsidRPr="00724385">
        <w:rPr>
          <w:rFonts w:ascii="Arial" w:hAnsi="Arial" w:cs="Arial"/>
        </w:rPr>
        <w:t xml:space="preserve">approval </w:t>
      </w:r>
      <w:r w:rsidRPr="00724385">
        <w:rPr>
          <w:rFonts w:ascii="Arial" w:hAnsi="Arial" w:cs="Arial"/>
        </w:rPr>
        <w:t xml:space="preserve">of a proposed transaction </w:t>
      </w:r>
      <w:r w:rsidR="00666499" w:rsidRPr="00724385">
        <w:rPr>
          <w:rFonts w:ascii="Arial" w:hAnsi="Arial" w:cs="Arial"/>
        </w:rPr>
        <w:t xml:space="preserve">in which </w:t>
      </w:r>
      <w:r w:rsidRPr="00724385">
        <w:rPr>
          <w:rFonts w:ascii="Arial" w:hAnsi="Arial" w:cs="Arial"/>
        </w:rPr>
        <w:t>Verizon will acquire Frontier and its subsidiaries</w:t>
      </w:r>
      <w:r w:rsidR="00EE0BD9" w:rsidRPr="00724385">
        <w:rPr>
          <w:rFonts w:ascii="Arial" w:hAnsi="Arial" w:cs="Arial"/>
        </w:rPr>
        <w:t xml:space="preserve"> (Acquisition)</w:t>
      </w:r>
      <w:r w:rsidRPr="00724385">
        <w:rPr>
          <w:rFonts w:ascii="Arial" w:hAnsi="Arial" w:cs="Arial"/>
        </w:rPr>
        <w:t xml:space="preserve">. </w:t>
      </w:r>
      <w:r w:rsidR="00D8387C" w:rsidRPr="00724385">
        <w:rPr>
          <w:rFonts w:ascii="Arial" w:hAnsi="Arial" w:cs="Arial"/>
        </w:rPr>
        <w:t>As a</w:t>
      </w:r>
      <w:r w:rsidRPr="00724385">
        <w:rPr>
          <w:rFonts w:ascii="Arial" w:hAnsi="Arial" w:cs="Arial"/>
        </w:rPr>
        <w:t xml:space="preserve"> result of the proposed </w:t>
      </w:r>
      <w:r w:rsidR="00EE0BD9" w:rsidRPr="00724385">
        <w:rPr>
          <w:rFonts w:ascii="Arial" w:hAnsi="Arial" w:cs="Arial"/>
        </w:rPr>
        <w:t>Acquisition,</w:t>
      </w:r>
      <w:r w:rsidRPr="00724385">
        <w:rPr>
          <w:rFonts w:ascii="Arial" w:hAnsi="Arial" w:cs="Arial"/>
        </w:rPr>
        <w:t xml:space="preserve"> Verizon would hold a 100 percent indirect</w:t>
      </w:r>
      <w:r w:rsidR="009116C7" w:rsidRPr="00724385">
        <w:rPr>
          <w:rFonts w:ascii="Arial" w:hAnsi="Arial" w:cs="Arial"/>
        </w:rPr>
        <w:t> </w:t>
      </w:r>
      <w:r w:rsidRPr="00724385">
        <w:rPr>
          <w:rFonts w:ascii="Arial" w:hAnsi="Arial" w:cs="Arial"/>
        </w:rPr>
        <w:t>interest in all of Frontier’s operating subsidiaries in West Virginia, including</w:t>
      </w:r>
      <w:r w:rsidR="009116C7" w:rsidRPr="00724385">
        <w:rPr>
          <w:rFonts w:ascii="Arial" w:hAnsi="Arial" w:cs="Arial"/>
        </w:rPr>
        <w:t> </w:t>
      </w:r>
      <w:r w:rsidRPr="00724385">
        <w:rPr>
          <w:rFonts w:ascii="Arial" w:hAnsi="Arial" w:cs="Arial"/>
        </w:rPr>
        <w:t>Frontier West Virginia Inc., Citizens Telecommunications Company of West Virginia, Frontier Communications Online and Long Distance Inc., and Frontier Communications of America, Inc.</w:t>
      </w:r>
      <w:r w:rsidR="00061C48" w:rsidRPr="00724385">
        <w:rPr>
          <w:rFonts w:ascii="Arial" w:hAnsi="Arial" w:cs="Arial"/>
        </w:rPr>
        <w:t xml:space="preserve"> </w:t>
      </w:r>
      <w:r w:rsidRPr="00724385">
        <w:rPr>
          <w:rFonts w:ascii="Arial" w:hAnsi="Arial" w:cs="Arial"/>
        </w:rPr>
        <w:t>(collectively, Frontier WV</w:t>
      </w:r>
      <w:r w:rsidR="00061C48" w:rsidRPr="00724385">
        <w:rPr>
          <w:rFonts w:ascii="Arial" w:hAnsi="Arial" w:cs="Arial"/>
        </w:rPr>
        <w:t xml:space="preserve"> </w:t>
      </w:r>
      <w:r w:rsidRPr="00724385">
        <w:rPr>
          <w:rFonts w:ascii="Arial" w:hAnsi="Arial" w:cs="Arial"/>
        </w:rPr>
        <w:t>Operating Companies).</w:t>
      </w:r>
      <w:r w:rsidRPr="00724385">
        <w:rPr>
          <w:rStyle w:val="FootnoteReference"/>
          <w:rFonts w:ascii="Arial" w:hAnsi="Arial" w:cs="Arial"/>
        </w:rPr>
        <w:footnoteReference w:id="1"/>
      </w:r>
    </w:p>
    <w:p w:rsidR="00AA7332" w:rsidRPr="00724385" w:rsidRDefault="004623CB" w:rsidP="00097613">
      <w:pPr>
        <w:rPr>
          <w:rFonts w:ascii="Arial" w:hAnsi="Arial" w:cs="Arial"/>
        </w:rPr>
      </w:pPr>
      <w:r w:rsidRPr="00724385">
        <w:rPr>
          <w:rFonts w:ascii="Arial" w:hAnsi="Arial" w:cs="Arial"/>
        </w:rPr>
        <w:t xml:space="preserve">   </w:t>
      </w:r>
    </w:p>
    <w:p w:rsidR="00AA7332" w:rsidRPr="00724385" w:rsidRDefault="00AA7332" w:rsidP="00097613">
      <w:pPr>
        <w:rPr>
          <w:rFonts w:ascii="Arial" w:hAnsi="Arial" w:cs="Arial"/>
        </w:rPr>
      </w:pPr>
      <w:r w:rsidRPr="00724385">
        <w:rPr>
          <w:rFonts w:ascii="Arial" w:hAnsi="Arial" w:cs="Arial"/>
        </w:rPr>
        <w:tab/>
        <w:t>On November 27, 2024,</w:t>
      </w:r>
      <w:r w:rsidR="005E4DD4" w:rsidRPr="00724385">
        <w:rPr>
          <w:rFonts w:ascii="Arial" w:hAnsi="Arial" w:cs="Arial"/>
        </w:rPr>
        <w:t xml:space="preserve"> Commission</w:t>
      </w:r>
      <w:r w:rsidRPr="00724385">
        <w:rPr>
          <w:rFonts w:ascii="Arial" w:hAnsi="Arial" w:cs="Arial"/>
        </w:rPr>
        <w:t xml:space="preserve"> Staff</w:t>
      </w:r>
      <w:r w:rsidR="005E4DD4" w:rsidRPr="00724385">
        <w:rPr>
          <w:rFonts w:ascii="Arial" w:hAnsi="Arial" w:cs="Arial"/>
        </w:rPr>
        <w:t xml:space="preserve"> (Staff)</w:t>
      </w:r>
      <w:r w:rsidRPr="00724385">
        <w:rPr>
          <w:rFonts w:ascii="Arial" w:hAnsi="Arial" w:cs="Arial"/>
        </w:rPr>
        <w:t xml:space="preserve"> filed </w:t>
      </w:r>
      <w:r w:rsidR="005E4DD4" w:rsidRPr="00724385">
        <w:rPr>
          <w:rFonts w:ascii="Arial" w:hAnsi="Arial" w:cs="Arial"/>
        </w:rPr>
        <w:t>its</w:t>
      </w:r>
      <w:r w:rsidRPr="00724385">
        <w:rPr>
          <w:rFonts w:ascii="Arial" w:hAnsi="Arial" w:cs="Arial"/>
        </w:rPr>
        <w:t xml:space="preserve"> Initial Joint Staff Memorandum. </w:t>
      </w:r>
    </w:p>
    <w:p w:rsidR="005A4C56" w:rsidRPr="00724385" w:rsidRDefault="005A4C56" w:rsidP="00097613">
      <w:pPr>
        <w:rPr>
          <w:rFonts w:ascii="Arial" w:hAnsi="Arial" w:cs="Arial"/>
        </w:rPr>
      </w:pPr>
    </w:p>
    <w:p w:rsidR="005A4C56" w:rsidRPr="00724385" w:rsidRDefault="005A4C56" w:rsidP="00097613">
      <w:pPr>
        <w:ind w:firstLine="720"/>
        <w:rPr>
          <w:rFonts w:ascii="Arial" w:hAnsi="Arial" w:cs="Arial"/>
        </w:rPr>
      </w:pPr>
      <w:r w:rsidRPr="00724385">
        <w:rPr>
          <w:rFonts w:ascii="Arial" w:hAnsi="Arial" w:cs="Arial"/>
        </w:rPr>
        <w:t xml:space="preserve">On January 3, 2025, the Commission issued an Order that established a procedural schedule and granted the petitions to intervene by </w:t>
      </w:r>
      <w:r w:rsidR="004303F7" w:rsidRPr="00724385">
        <w:rPr>
          <w:rFonts w:ascii="Arial" w:hAnsi="Arial" w:cs="Arial"/>
        </w:rPr>
        <w:t>the Consumer Advocate Division (</w:t>
      </w:r>
      <w:r w:rsidRPr="00724385">
        <w:rPr>
          <w:rFonts w:ascii="Arial" w:hAnsi="Arial" w:cs="Arial"/>
        </w:rPr>
        <w:t>CAD</w:t>
      </w:r>
      <w:r w:rsidR="004303F7" w:rsidRPr="00724385">
        <w:rPr>
          <w:rFonts w:ascii="Arial" w:hAnsi="Arial" w:cs="Arial"/>
        </w:rPr>
        <w:t>)</w:t>
      </w:r>
      <w:r w:rsidRPr="00724385">
        <w:rPr>
          <w:rFonts w:ascii="Arial" w:hAnsi="Arial" w:cs="Arial"/>
        </w:rPr>
        <w:t xml:space="preserve"> and </w:t>
      </w:r>
      <w:r w:rsidR="004303F7" w:rsidRPr="00724385">
        <w:rPr>
          <w:rFonts w:ascii="Arial" w:hAnsi="Arial" w:cs="Arial"/>
        </w:rPr>
        <w:t>West Virginia Broadband Enhancement Council (</w:t>
      </w:r>
      <w:r w:rsidRPr="00724385">
        <w:rPr>
          <w:rFonts w:ascii="Arial" w:hAnsi="Arial" w:cs="Arial"/>
        </w:rPr>
        <w:t>WVBEC</w:t>
      </w:r>
      <w:r w:rsidR="004303F7" w:rsidRPr="00724385">
        <w:rPr>
          <w:rFonts w:ascii="Arial" w:hAnsi="Arial" w:cs="Arial"/>
        </w:rPr>
        <w:t>)</w:t>
      </w:r>
      <w:r w:rsidRPr="00724385">
        <w:rPr>
          <w:rFonts w:ascii="Arial" w:hAnsi="Arial" w:cs="Arial"/>
        </w:rPr>
        <w:t>.</w:t>
      </w:r>
    </w:p>
    <w:p w:rsidR="005A4C56" w:rsidRPr="00724385" w:rsidRDefault="005A4C56" w:rsidP="00097613">
      <w:pPr>
        <w:ind w:firstLine="720"/>
        <w:rPr>
          <w:rFonts w:ascii="Arial" w:eastAsia="Arial" w:hAnsi="Arial" w:cs="Arial"/>
          <w:color w:val="000000"/>
        </w:rPr>
      </w:pPr>
    </w:p>
    <w:p w:rsidR="005A4C56" w:rsidRPr="00724385" w:rsidRDefault="005A4C56" w:rsidP="00097613">
      <w:pPr>
        <w:ind w:firstLine="720"/>
        <w:rPr>
          <w:rFonts w:ascii="Arial" w:eastAsia="Arial" w:hAnsi="Arial" w:cs="Arial"/>
          <w:color w:val="000000"/>
        </w:rPr>
      </w:pPr>
      <w:r w:rsidRPr="00724385">
        <w:rPr>
          <w:rFonts w:ascii="Arial" w:eastAsia="Arial" w:hAnsi="Arial" w:cs="Arial"/>
          <w:color w:val="000000"/>
        </w:rPr>
        <w:lastRenderedPageBreak/>
        <w:t xml:space="preserve">On February 5, 2025, the Commission issued an Order granting </w:t>
      </w:r>
      <w:r w:rsidR="00C041FC" w:rsidRPr="00724385">
        <w:rPr>
          <w:rFonts w:ascii="Arial" w:eastAsia="Arial" w:hAnsi="Arial" w:cs="Arial"/>
          <w:color w:val="000000"/>
        </w:rPr>
        <w:t>the Communications Workers of America District 2-13’s (</w:t>
      </w:r>
      <w:r w:rsidRPr="00724385">
        <w:rPr>
          <w:rFonts w:ascii="Arial" w:eastAsia="Arial" w:hAnsi="Arial" w:cs="Arial"/>
          <w:color w:val="000000"/>
        </w:rPr>
        <w:t>CWA</w:t>
      </w:r>
      <w:r w:rsidR="00C041FC" w:rsidRPr="00724385">
        <w:rPr>
          <w:rFonts w:ascii="Arial" w:eastAsia="Arial" w:hAnsi="Arial" w:cs="Arial"/>
          <w:color w:val="000000"/>
        </w:rPr>
        <w:t>)</w:t>
      </w:r>
      <w:r w:rsidRPr="00724385">
        <w:rPr>
          <w:rFonts w:ascii="Arial" w:eastAsia="Arial" w:hAnsi="Arial" w:cs="Arial"/>
          <w:color w:val="000000"/>
        </w:rPr>
        <w:t xml:space="preserve"> Petition to Intervene. </w:t>
      </w:r>
    </w:p>
    <w:p w:rsidR="005A4C56" w:rsidRPr="00724385" w:rsidRDefault="005A4C56" w:rsidP="00097613">
      <w:pPr>
        <w:rPr>
          <w:rFonts w:ascii="Arial" w:hAnsi="Arial" w:cs="Arial"/>
        </w:rPr>
      </w:pPr>
    </w:p>
    <w:p w:rsidR="005A4C56" w:rsidRPr="00724385" w:rsidRDefault="005A4C56" w:rsidP="00097613">
      <w:pPr>
        <w:ind w:firstLine="720"/>
        <w:rPr>
          <w:rFonts w:ascii="Arial" w:hAnsi="Arial" w:cs="Arial"/>
        </w:rPr>
      </w:pPr>
      <w:r w:rsidRPr="00724385">
        <w:rPr>
          <w:rFonts w:ascii="Arial" w:hAnsi="Arial" w:cs="Arial"/>
        </w:rPr>
        <w:t>On February 21, 2025, the Commission entered an Order requiring publication of the Notice of Filing and Hearing.</w:t>
      </w:r>
    </w:p>
    <w:p w:rsidR="00EE65E8" w:rsidRPr="00724385" w:rsidRDefault="00EE65E8" w:rsidP="00097613">
      <w:pPr>
        <w:ind w:firstLine="720"/>
        <w:rPr>
          <w:rFonts w:ascii="Arial" w:hAnsi="Arial" w:cs="Arial"/>
        </w:rPr>
      </w:pPr>
    </w:p>
    <w:p w:rsidR="00EE65E8" w:rsidRPr="00724385" w:rsidRDefault="00EE65E8" w:rsidP="00097613">
      <w:pPr>
        <w:ind w:firstLine="720"/>
        <w:rPr>
          <w:rFonts w:ascii="Arial" w:hAnsi="Arial" w:cs="Arial"/>
        </w:rPr>
      </w:pPr>
      <w:r w:rsidRPr="00724385">
        <w:rPr>
          <w:rFonts w:ascii="Arial" w:hAnsi="Arial" w:cs="Arial"/>
        </w:rPr>
        <w:t xml:space="preserve">On March 3, 2025, Verizon filed the </w:t>
      </w:r>
      <w:r w:rsidR="00F86665" w:rsidRPr="00724385">
        <w:rPr>
          <w:rFonts w:ascii="Arial" w:hAnsi="Arial" w:cs="Arial"/>
        </w:rPr>
        <w:t>d</w:t>
      </w:r>
      <w:r w:rsidRPr="00724385">
        <w:rPr>
          <w:rFonts w:ascii="Arial" w:hAnsi="Arial" w:cs="Arial"/>
        </w:rPr>
        <w:t xml:space="preserve">irect </w:t>
      </w:r>
      <w:r w:rsidR="00F86665" w:rsidRPr="00724385">
        <w:rPr>
          <w:rFonts w:ascii="Arial" w:hAnsi="Arial" w:cs="Arial"/>
        </w:rPr>
        <w:t>t</w:t>
      </w:r>
      <w:r w:rsidRPr="00724385">
        <w:rPr>
          <w:rFonts w:ascii="Arial" w:hAnsi="Arial" w:cs="Arial"/>
        </w:rPr>
        <w:t>estimony of Tom Nuge</w:t>
      </w:r>
      <w:r w:rsidR="00176A54" w:rsidRPr="00724385">
        <w:rPr>
          <w:rFonts w:ascii="Arial" w:hAnsi="Arial" w:cs="Arial"/>
        </w:rPr>
        <w:t>n</w:t>
      </w:r>
      <w:r w:rsidRPr="00724385">
        <w:rPr>
          <w:rFonts w:ascii="Arial" w:hAnsi="Arial" w:cs="Arial"/>
        </w:rPr>
        <w:t xml:space="preserve">t, Paul Sullivan, and Paul Vasington. Additionally, Frontier filed the </w:t>
      </w:r>
      <w:r w:rsidR="00F86665" w:rsidRPr="00724385">
        <w:rPr>
          <w:rFonts w:ascii="Arial" w:hAnsi="Arial" w:cs="Arial"/>
        </w:rPr>
        <w:t>d</w:t>
      </w:r>
      <w:r w:rsidRPr="00724385">
        <w:rPr>
          <w:rFonts w:ascii="Arial" w:hAnsi="Arial" w:cs="Arial"/>
        </w:rPr>
        <w:t xml:space="preserve">irect </w:t>
      </w:r>
      <w:r w:rsidR="00F86665" w:rsidRPr="00724385">
        <w:rPr>
          <w:rFonts w:ascii="Arial" w:hAnsi="Arial" w:cs="Arial"/>
        </w:rPr>
        <w:t>t</w:t>
      </w:r>
      <w:r w:rsidRPr="00724385">
        <w:rPr>
          <w:rFonts w:ascii="Arial" w:hAnsi="Arial" w:cs="Arial"/>
        </w:rPr>
        <w:t xml:space="preserve">estimony of Allison Ellis. </w:t>
      </w:r>
    </w:p>
    <w:p w:rsidR="00EE65E8" w:rsidRPr="00724385" w:rsidRDefault="00EE65E8" w:rsidP="00097613">
      <w:pPr>
        <w:ind w:firstLine="720"/>
        <w:rPr>
          <w:rFonts w:ascii="Arial" w:hAnsi="Arial" w:cs="Arial"/>
        </w:rPr>
      </w:pPr>
    </w:p>
    <w:p w:rsidR="00EE65E8" w:rsidRPr="00724385" w:rsidRDefault="00EE65E8" w:rsidP="00097613">
      <w:pPr>
        <w:ind w:firstLine="720"/>
        <w:rPr>
          <w:rFonts w:ascii="Arial" w:hAnsi="Arial" w:cs="Arial"/>
        </w:rPr>
      </w:pPr>
      <w:r w:rsidRPr="00724385">
        <w:rPr>
          <w:rFonts w:ascii="Arial" w:hAnsi="Arial" w:cs="Arial"/>
        </w:rPr>
        <w:t>On March 6, 2025, the Commission entered an Order that deferred a ruling on both of the Joint Applicant</w:t>
      </w:r>
      <w:r w:rsidR="00061C48" w:rsidRPr="00724385">
        <w:rPr>
          <w:rFonts w:ascii="Arial" w:hAnsi="Arial" w:cs="Arial"/>
        </w:rPr>
        <w:t>s’</w:t>
      </w:r>
      <w:r w:rsidRPr="00724385">
        <w:rPr>
          <w:rFonts w:ascii="Arial" w:hAnsi="Arial" w:cs="Arial"/>
        </w:rPr>
        <w:t xml:space="preserve"> motions for a protective order pending a Freedom of Information Act request. </w:t>
      </w:r>
    </w:p>
    <w:p w:rsidR="00EE65E8" w:rsidRPr="00724385" w:rsidRDefault="00EE65E8" w:rsidP="00097613">
      <w:pPr>
        <w:ind w:firstLine="720"/>
        <w:rPr>
          <w:rFonts w:ascii="Arial" w:hAnsi="Arial" w:cs="Arial"/>
        </w:rPr>
      </w:pPr>
    </w:p>
    <w:p w:rsidR="00EE65E8" w:rsidRPr="00724385" w:rsidRDefault="00EE65E8" w:rsidP="00097613">
      <w:pPr>
        <w:ind w:firstLine="720"/>
        <w:rPr>
          <w:rFonts w:ascii="Arial" w:hAnsi="Arial" w:cs="Arial"/>
        </w:rPr>
      </w:pPr>
      <w:r w:rsidRPr="00724385">
        <w:rPr>
          <w:rFonts w:ascii="Arial" w:hAnsi="Arial" w:cs="Arial"/>
        </w:rPr>
        <w:t>On March 18, 2025, Staff filed their Further Joint Staff Memorandum.</w:t>
      </w:r>
    </w:p>
    <w:p w:rsidR="00AB1738" w:rsidRPr="00724385" w:rsidRDefault="00AB1738" w:rsidP="00097613">
      <w:pPr>
        <w:ind w:firstLine="720"/>
        <w:rPr>
          <w:rFonts w:ascii="Arial" w:hAnsi="Arial" w:cs="Arial"/>
        </w:rPr>
      </w:pPr>
    </w:p>
    <w:p w:rsidR="00185A1A" w:rsidRPr="00724385" w:rsidRDefault="00AB1738" w:rsidP="00097613">
      <w:pPr>
        <w:ind w:firstLine="720"/>
        <w:rPr>
          <w:rFonts w:ascii="Arial" w:hAnsi="Arial" w:cs="Arial"/>
        </w:rPr>
      </w:pPr>
      <w:r w:rsidRPr="00724385">
        <w:rPr>
          <w:rFonts w:ascii="Arial" w:hAnsi="Arial" w:cs="Arial"/>
        </w:rPr>
        <w:t xml:space="preserve">On April 3, 2025, the </w:t>
      </w:r>
      <w:r w:rsidR="00F86665" w:rsidRPr="00724385">
        <w:rPr>
          <w:rFonts w:ascii="Arial" w:hAnsi="Arial" w:cs="Arial"/>
        </w:rPr>
        <w:t xml:space="preserve">WVBEC filed the direct testimony of Kelly Workman. </w:t>
      </w:r>
      <w:r w:rsidR="00FF71F3" w:rsidRPr="00724385">
        <w:rPr>
          <w:rFonts w:ascii="Arial" w:hAnsi="Arial" w:cs="Arial"/>
        </w:rPr>
        <w:t>Additionally</w:t>
      </w:r>
      <w:r w:rsidR="00185A1A" w:rsidRPr="00724385">
        <w:rPr>
          <w:rFonts w:ascii="Arial" w:hAnsi="Arial" w:cs="Arial"/>
        </w:rPr>
        <w:t>, Staff filed the direct testimony of Terri Blak</w:t>
      </w:r>
      <w:r w:rsidR="00924B00" w:rsidRPr="00724385">
        <w:rPr>
          <w:rFonts w:ascii="Arial" w:hAnsi="Arial" w:cs="Arial"/>
        </w:rPr>
        <w:t>e</w:t>
      </w:r>
      <w:r w:rsidR="00185A1A" w:rsidRPr="00724385">
        <w:rPr>
          <w:rFonts w:ascii="Arial" w:hAnsi="Arial" w:cs="Arial"/>
        </w:rPr>
        <w:t xml:space="preserve"> and C. Todd Midkiff.</w:t>
      </w:r>
    </w:p>
    <w:p w:rsidR="005A4C56" w:rsidRPr="00724385" w:rsidRDefault="005A4C56" w:rsidP="00097613">
      <w:pPr>
        <w:rPr>
          <w:rFonts w:ascii="Arial" w:eastAsia="Arial" w:hAnsi="Arial" w:cs="Arial"/>
        </w:rPr>
      </w:pPr>
    </w:p>
    <w:p w:rsidR="005A4C56" w:rsidRPr="00724385" w:rsidRDefault="005A4C56" w:rsidP="00097613">
      <w:pPr>
        <w:ind w:firstLine="720"/>
        <w:rPr>
          <w:rFonts w:ascii="Arial" w:eastAsia="Arial" w:hAnsi="Arial" w:cs="Arial"/>
          <w:color w:val="000000"/>
        </w:rPr>
      </w:pPr>
      <w:r w:rsidRPr="00724385">
        <w:rPr>
          <w:rFonts w:ascii="Arial" w:eastAsia="Arial" w:hAnsi="Arial" w:cs="Arial"/>
        </w:rPr>
        <w:t xml:space="preserve">On May 2, 2025, the Commission </w:t>
      </w:r>
      <w:r w:rsidRPr="00724385">
        <w:rPr>
          <w:rFonts w:ascii="Arial" w:eastAsia="Arial" w:hAnsi="Arial" w:cs="Arial"/>
          <w:color w:val="000000"/>
        </w:rPr>
        <w:t xml:space="preserve">issued an Order granting </w:t>
      </w:r>
      <w:r w:rsidR="00C041FC" w:rsidRPr="00724385">
        <w:rPr>
          <w:rFonts w:ascii="Arial" w:eastAsia="Arial" w:hAnsi="Arial" w:cs="Arial"/>
          <w:color w:val="000000"/>
        </w:rPr>
        <w:t>the West Virginia Department of Transportation, Division of Highways’ (</w:t>
      </w:r>
      <w:r w:rsidRPr="00724385">
        <w:rPr>
          <w:rFonts w:ascii="Arial" w:hAnsi="Arial" w:cs="Arial"/>
        </w:rPr>
        <w:t>WVDOH</w:t>
      </w:r>
      <w:r w:rsidR="00C041FC" w:rsidRPr="00724385">
        <w:rPr>
          <w:rFonts w:ascii="Arial" w:hAnsi="Arial" w:cs="Arial"/>
        </w:rPr>
        <w:t>)</w:t>
      </w:r>
      <w:r w:rsidRPr="00724385">
        <w:rPr>
          <w:rFonts w:ascii="Arial" w:eastAsia="Arial" w:hAnsi="Arial" w:cs="Arial"/>
          <w:color w:val="000000"/>
        </w:rPr>
        <w:t xml:space="preserve"> Petition to Intervene. </w:t>
      </w:r>
    </w:p>
    <w:p w:rsidR="00185A1A" w:rsidRPr="00724385" w:rsidRDefault="00185A1A" w:rsidP="00097613">
      <w:pPr>
        <w:ind w:firstLine="720"/>
        <w:rPr>
          <w:rFonts w:ascii="Arial" w:eastAsia="Arial" w:hAnsi="Arial" w:cs="Arial"/>
        </w:rPr>
      </w:pPr>
    </w:p>
    <w:p w:rsidR="00185A1A" w:rsidRPr="00724385" w:rsidRDefault="00050BF3" w:rsidP="00097613">
      <w:pPr>
        <w:ind w:firstLine="720"/>
        <w:rPr>
          <w:rFonts w:ascii="Arial" w:hAnsi="Arial" w:cs="Arial"/>
        </w:rPr>
      </w:pPr>
      <w:r w:rsidRPr="00724385">
        <w:rPr>
          <w:rFonts w:ascii="Arial" w:eastAsia="Arial" w:hAnsi="Arial" w:cs="Arial"/>
        </w:rPr>
        <w:t xml:space="preserve">On May 15, 2025, </w:t>
      </w:r>
      <w:r w:rsidR="00FF71F3" w:rsidRPr="00724385">
        <w:rPr>
          <w:rFonts w:ascii="Arial" w:eastAsia="Arial" w:hAnsi="Arial" w:cs="Arial"/>
        </w:rPr>
        <w:t xml:space="preserve">Frontier filed the rebuttal testimony of Allison Ellis and Jason Fields. Verizon filed the rebuttal testimony of Paul Sullivan and Paul Vasington. </w:t>
      </w:r>
      <w:r w:rsidR="00FF71F3" w:rsidRPr="00724385">
        <w:rPr>
          <w:rFonts w:ascii="Arial" w:hAnsi="Arial" w:cs="Arial"/>
        </w:rPr>
        <w:t xml:space="preserve">WVBEC filed the rebuttal testimony of Kelly Workman. Finally, Staff filed a </w:t>
      </w:r>
      <w:r w:rsidR="00C71615" w:rsidRPr="00724385">
        <w:rPr>
          <w:rFonts w:ascii="Arial" w:hAnsi="Arial" w:cs="Arial"/>
        </w:rPr>
        <w:t>l</w:t>
      </w:r>
      <w:r w:rsidR="00FF71F3" w:rsidRPr="00724385">
        <w:rPr>
          <w:rFonts w:ascii="Arial" w:hAnsi="Arial" w:cs="Arial"/>
        </w:rPr>
        <w:t xml:space="preserve">etter in </w:t>
      </w:r>
      <w:r w:rsidR="00C71615" w:rsidRPr="00724385">
        <w:rPr>
          <w:rFonts w:ascii="Arial" w:hAnsi="Arial" w:cs="Arial"/>
        </w:rPr>
        <w:t>l</w:t>
      </w:r>
      <w:r w:rsidR="00FF71F3" w:rsidRPr="00724385">
        <w:rPr>
          <w:rFonts w:ascii="Arial" w:hAnsi="Arial" w:cs="Arial"/>
        </w:rPr>
        <w:t>ieu o</w:t>
      </w:r>
      <w:r w:rsidR="00C71615" w:rsidRPr="00724385">
        <w:rPr>
          <w:rFonts w:ascii="Arial" w:hAnsi="Arial" w:cs="Arial"/>
        </w:rPr>
        <w:t>f</w:t>
      </w:r>
      <w:r w:rsidR="00FF71F3" w:rsidRPr="00724385">
        <w:rPr>
          <w:rFonts w:ascii="Arial" w:hAnsi="Arial" w:cs="Arial"/>
        </w:rPr>
        <w:t xml:space="preserve"> </w:t>
      </w:r>
      <w:r w:rsidR="00C71615" w:rsidRPr="00724385">
        <w:rPr>
          <w:rFonts w:ascii="Arial" w:hAnsi="Arial" w:cs="Arial"/>
        </w:rPr>
        <w:t>r</w:t>
      </w:r>
      <w:r w:rsidR="00176A54" w:rsidRPr="00724385">
        <w:rPr>
          <w:rFonts w:ascii="Arial" w:hAnsi="Arial" w:cs="Arial"/>
        </w:rPr>
        <w:t>ebuttal</w:t>
      </w:r>
      <w:r w:rsidR="00FF71F3" w:rsidRPr="00724385">
        <w:rPr>
          <w:rFonts w:ascii="Arial" w:hAnsi="Arial" w:cs="Arial"/>
        </w:rPr>
        <w:t xml:space="preserve"> </w:t>
      </w:r>
      <w:r w:rsidR="00C71615" w:rsidRPr="00724385">
        <w:rPr>
          <w:rFonts w:ascii="Arial" w:hAnsi="Arial" w:cs="Arial"/>
        </w:rPr>
        <w:t>t</w:t>
      </w:r>
      <w:r w:rsidR="00FF71F3" w:rsidRPr="00724385">
        <w:rPr>
          <w:rFonts w:ascii="Arial" w:hAnsi="Arial" w:cs="Arial"/>
        </w:rPr>
        <w:t xml:space="preserve">estimony. </w:t>
      </w:r>
    </w:p>
    <w:p w:rsidR="00FF71F3" w:rsidRPr="00724385" w:rsidRDefault="00FF71F3" w:rsidP="00097613">
      <w:pPr>
        <w:ind w:firstLine="720"/>
        <w:rPr>
          <w:rFonts w:ascii="Arial" w:eastAsia="Arial" w:hAnsi="Arial" w:cs="Arial"/>
        </w:rPr>
      </w:pPr>
    </w:p>
    <w:p w:rsidR="00CD1627" w:rsidRPr="00724385" w:rsidRDefault="00FF71F3" w:rsidP="00097613">
      <w:pPr>
        <w:ind w:firstLine="720"/>
        <w:rPr>
          <w:rFonts w:ascii="Arial" w:eastAsia="Arial" w:hAnsi="Arial" w:cs="Arial"/>
        </w:rPr>
      </w:pPr>
      <w:r w:rsidRPr="00724385">
        <w:rPr>
          <w:rFonts w:ascii="Arial" w:eastAsia="Arial" w:hAnsi="Arial" w:cs="Arial"/>
        </w:rPr>
        <w:t>On May 16, 2025, Staff filed their Second Further Joint Staff Memorandum</w:t>
      </w:r>
      <w:r w:rsidR="00C71615" w:rsidRPr="00724385">
        <w:rPr>
          <w:rFonts w:ascii="Arial" w:eastAsia="Arial" w:hAnsi="Arial" w:cs="Arial"/>
        </w:rPr>
        <w:t>,</w:t>
      </w:r>
      <w:r w:rsidRPr="00724385">
        <w:rPr>
          <w:rFonts w:ascii="Arial" w:eastAsia="Arial" w:hAnsi="Arial" w:cs="Arial"/>
        </w:rPr>
        <w:t xml:space="preserve"> </w:t>
      </w:r>
      <w:r w:rsidR="00C71615" w:rsidRPr="00724385">
        <w:rPr>
          <w:rFonts w:ascii="Arial" w:eastAsia="Arial" w:hAnsi="Arial" w:cs="Arial"/>
        </w:rPr>
        <w:t>which</w:t>
      </w:r>
      <w:r w:rsidRPr="00724385">
        <w:rPr>
          <w:rFonts w:ascii="Arial" w:eastAsia="Arial" w:hAnsi="Arial" w:cs="Arial"/>
        </w:rPr>
        <w:t xml:space="preserve"> contained a Proposed Final Decision of the Connecticut Public Utility Regulatory Authority involving the Joint Application of Verizon Communications Inc. and Frontier Communications Parent, Inc. for Approval of Change of Control</w:t>
      </w:r>
      <w:r w:rsidR="00CD1627" w:rsidRPr="00724385">
        <w:rPr>
          <w:rFonts w:ascii="Arial" w:eastAsia="Arial" w:hAnsi="Arial" w:cs="Arial"/>
        </w:rPr>
        <w:t xml:space="preserve"> relating to a similar transaction in the State of Connecticut. </w:t>
      </w:r>
    </w:p>
    <w:p w:rsidR="00CD1627" w:rsidRPr="00724385" w:rsidRDefault="00CD1627" w:rsidP="00097613">
      <w:pPr>
        <w:ind w:firstLine="720"/>
        <w:rPr>
          <w:rFonts w:ascii="Arial" w:eastAsia="Arial" w:hAnsi="Arial" w:cs="Arial"/>
        </w:rPr>
      </w:pPr>
    </w:p>
    <w:p w:rsidR="00CD1627" w:rsidRPr="00724385" w:rsidRDefault="00CD1627" w:rsidP="00097613">
      <w:pPr>
        <w:ind w:firstLine="720"/>
        <w:rPr>
          <w:rFonts w:ascii="Arial" w:eastAsia="Arial" w:hAnsi="Arial" w:cs="Arial"/>
        </w:rPr>
      </w:pPr>
      <w:r w:rsidRPr="00724385">
        <w:rPr>
          <w:rFonts w:ascii="Arial" w:eastAsia="Arial" w:hAnsi="Arial" w:cs="Arial"/>
        </w:rPr>
        <w:t>On June 11, 2025, Verizon filed its First Amendment to Verizon Communications Inc.’s Motion for Protective Order.</w:t>
      </w:r>
    </w:p>
    <w:p w:rsidR="00CD1627" w:rsidRPr="00724385" w:rsidRDefault="00CD1627" w:rsidP="00097613">
      <w:pPr>
        <w:ind w:firstLine="720"/>
        <w:rPr>
          <w:rFonts w:ascii="Arial" w:eastAsia="Arial" w:hAnsi="Arial" w:cs="Arial"/>
          <w:highlight w:val="lightGray"/>
        </w:rPr>
      </w:pPr>
    </w:p>
    <w:p w:rsidR="00CD1627" w:rsidRPr="00724385" w:rsidRDefault="00CD1627" w:rsidP="00097613">
      <w:pPr>
        <w:ind w:firstLine="720"/>
        <w:rPr>
          <w:rFonts w:ascii="Arial" w:eastAsia="Arial" w:hAnsi="Arial" w:cs="Arial"/>
        </w:rPr>
      </w:pPr>
      <w:r w:rsidRPr="00724385">
        <w:rPr>
          <w:rFonts w:ascii="Arial" w:eastAsia="Arial" w:hAnsi="Arial" w:cs="Arial"/>
        </w:rPr>
        <w:t xml:space="preserve">On June 11, 2025, the Public Comment Hearing was held. </w:t>
      </w:r>
      <w:r w:rsidR="00BA7278" w:rsidRPr="00724385">
        <w:rPr>
          <w:rFonts w:ascii="Arial" w:eastAsia="Arial" w:hAnsi="Arial" w:cs="Arial"/>
        </w:rPr>
        <w:t xml:space="preserve">During the hearing, the Commission received complaints from citizens that Frontier’s internet service was slow, internet limitations hindered remote work and streaming </w:t>
      </w:r>
      <w:r w:rsidR="00BA7278" w:rsidRPr="00724385">
        <w:rPr>
          <w:rFonts w:ascii="Arial" w:eastAsia="Arial" w:hAnsi="Arial" w:cs="Arial"/>
        </w:rPr>
        <w:lastRenderedPageBreak/>
        <w:t xml:space="preserve">services, frequent outages of </w:t>
      </w:r>
      <w:r w:rsidR="00B306BB" w:rsidRPr="00724385">
        <w:rPr>
          <w:rFonts w:ascii="Arial" w:eastAsia="Arial" w:hAnsi="Arial" w:cs="Arial"/>
        </w:rPr>
        <w:t>both</w:t>
      </w:r>
      <w:r w:rsidR="00BA7278" w:rsidRPr="00724385">
        <w:rPr>
          <w:rFonts w:ascii="Arial" w:eastAsia="Arial" w:hAnsi="Arial" w:cs="Arial"/>
        </w:rPr>
        <w:t xml:space="preserve"> landline and internet, and slow responses from Frontier.</w:t>
      </w:r>
      <w:r w:rsidR="003F4328" w:rsidRPr="00724385">
        <w:rPr>
          <w:rStyle w:val="FootnoteReference"/>
          <w:rFonts w:ascii="Arial" w:eastAsia="Arial" w:hAnsi="Arial" w:cs="Arial"/>
        </w:rPr>
        <w:footnoteReference w:id="2"/>
      </w:r>
      <w:r w:rsidR="00BA7278" w:rsidRPr="00724385">
        <w:rPr>
          <w:rFonts w:ascii="Arial" w:eastAsia="Arial" w:hAnsi="Arial" w:cs="Arial"/>
        </w:rPr>
        <w:t xml:space="preserve"> </w:t>
      </w:r>
    </w:p>
    <w:p w:rsidR="00BA7278" w:rsidRPr="00724385" w:rsidRDefault="00BA7278" w:rsidP="00097613">
      <w:pPr>
        <w:ind w:firstLine="720"/>
        <w:rPr>
          <w:rFonts w:ascii="Arial" w:eastAsia="Arial" w:hAnsi="Arial" w:cs="Arial"/>
        </w:rPr>
      </w:pPr>
    </w:p>
    <w:p w:rsidR="00EE0BD9" w:rsidRPr="00724385" w:rsidRDefault="00BA7278" w:rsidP="00097613">
      <w:pPr>
        <w:ind w:firstLine="720"/>
        <w:rPr>
          <w:rFonts w:ascii="Arial" w:eastAsia="Arial" w:hAnsi="Arial" w:cs="Arial"/>
        </w:rPr>
      </w:pPr>
      <w:r w:rsidRPr="00724385">
        <w:rPr>
          <w:rFonts w:ascii="Arial" w:eastAsia="Arial" w:hAnsi="Arial" w:cs="Arial"/>
        </w:rPr>
        <w:t>On June 12, 2025, the Commission held the Evidentiary Hearing in this matter.</w:t>
      </w:r>
      <w:r w:rsidR="00176A54" w:rsidRPr="00724385">
        <w:rPr>
          <w:rFonts w:ascii="Arial" w:eastAsia="Arial" w:hAnsi="Arial" w:cs="Arial"/>
        </w:rPr>
        <w:t xml:space="preserve"> Verizon called Tom Nugent</w:t>
      </w:r>
      <w:r w:rsidR="00560C6B" w:rsidRPr="00724385">
        <w:rPr>
          <w:rFonts w:ascii="Arial" w:eastAsia="Arial" w:hAnsi="Arial" w:cs="Arial"/>
        </w:rPr>
        <w:t>, Vice-President of Consumer Sales and Servic</w:t>
      </w:r>
      <w:r w:rsidR="003958DA" w:rsidRPr="00724385">
        <w:rPr>
          <w:rFonts w:ascii="Arial" w:eastAsia="Arial" w:hAnsi="Arial" w:cs="Arial"/>
        </w:rPr>
        <w:t>e,</w:t>
      </w:r>
      <w:r w:rsidR="00176A54" w:rsidRPr="00724385">
        <w:rPr>
          <w:rFonts w:ascii="Arial" w:eastAsia="Arial" w:hAnsi="Arial" w:cs="Arial"/>
        </w:rPr>
        <w:t xml:space="preserve"> as </w:t>
      </w:r>
      <w:r w:rsidR="003958DA" w:rsidRPr="00724385">
        <w:rPr>
          <w:rFonts w:ascii="Arial" w:eastAsia="Arial" w:hAnsi="Arial" w:cs="Arial"/>
        </w:rPr>
        <w:t xml:space="preserve">its </w:t>
      </w:r>
      <w:r w:rsidR="00176A54" w:rsidRPr="00724385">
        <w:rPr>
          <w:rFonts w:ascii="Arial" w:eastAsia="Arial" w:hAnsi="Arial" w:cs="Arial"/>
        </w:rPr>
        <w:t xml:space="preserve">first witness. </w:t>
      </w:r>
      <w:r w:rsidR="00E56305" w:rsidRPr="00724385">
        <w:rPr>
          <w:rFonts w:ascii="Arial" w:eastAsia="Arial" w:hAnsi="Arial" w:cs="Arial"/>
        </w:rPr>
        <w:t>After Mr. Nugent testified, the parties requested a recess to continue settlement discussions in the matter.</w:t>
      </w:r>
      <w:r w:rsidR="00C33F1C" w:rsidRPr="00724385">
        <w:rPr>
          <w:rStyle w:val="FootnoteReference"/>
          <w:rFonts w:ascii="Arial" w:eastAsia="Arial" w:hAnsi="Arial" w:cs="Arial"/>
        </w:rPr>
        <w:footnoteReference w:id="3"/>
      </w:r>
      <w:r w:rsidR="00E56305" w:rsidRPr="00724385">
        <w:rPr>
          <w:rFonts w:ascii="Arial" w:eastAsia="Arial" w:hAnsi="Arial" w:cs="Arial"/>
        </w:rPr>
        <w:t xml:space="preserve"> </w:t>
      </w:r>
    </w:p>
    <w:p w:rsidR="00EE0BD9" w:rsidRPr="00724385" w:rsidRDefault="00EE0BD9" w:rsidP="00097613">
      <w:pPr>
        <w:ind w:firstLine="720"/>
        <w:rPr>
          <w:rFonts w:ascii="Arial" w:eastAsia="Arial" w:hAnsi="Arial" w:cs="Arial"/>
        </w:rPr>
      </w:pPr>
    </w:p>
    <w:p w:rsidR="00BA7278" w:rsidRPr="00724385" w:rsidRDefault="0005583D" w:rsidP="00097613">
      <w:pPr>
        <w:ind w:firstLine="720"/>
        <w:rPr>
          <w:rFonts w:ascii="Arial" w:eastAsia="Arial" w:hAnsi="Arial" w:cs="Arial"/>
        </w:rPr>
      </w:pPr>
      <w:r w:rsidRPr="00724385">
        <w:rPr>
          <w:rFonts w:ascii="Arial" w:eastAsia="Arial" w:hAnsi="Arial" w:cs="Arial"/>
        </w:rPr>
        <w:t xml:space="preserve">The parties later returned </w:t>
      </w:r>
      <w:r w:rsidR="00AF3C5D" w:rsidRPr="00724385">
        <w:rPr>
          <w:rFonts w:ascii="Arial" w:eastAsia="Arial" w:hAnsi="Arial" w:cs="Arial"/>
        </w:rPr>
        <w:t xml:space="preserve">to the hearing </w:t>
      </w:r>
      <w:r w:rsidRPr="00724385">
        <w:rPr>
          <w:rFonts w:ascii="Arial" w:eastAsia="Arial" w:hAnsi="Arial" w:cs="Arial"/>
        </w:rPr>
        <w:t>and informed the Commission that they had reached a settlement.</w:t>
      </w:r>
      <w:r w:rsidR="00EE0BD9" w:rsidRPr="00724385">
        <w:rPr>
          <w:rFonts w:ascii="Arial" w:eastAsia="Arial" w:hAnsi="Arial" w:cs="Arial"/>
        </w:rPr>
        <w:t xml:space="preserve"> Paul Vasington, Senior Director of Regulatory and Government Affairs for Verizon</w:t>
      </w:r>
      <w:r w:rsidR="00C71615" w:rsidRPr="00724385">
        <w:rPr>
          <w:rFonts w:ascii="Arial" w:eastAsia="Arial" w:hAnsi="Arial" w:cs="Arial"/>
        </w:rPr>
        <w:t>,</w:t>
      </w:r>
      <w:r w:rsidR="00EE0BD9" w:rsidRPr="00724385">
        <w:rPr>
          <w:rFonts w:ascii="Arial" w:eastAsia="Arial" w:hAnsi="Arial" w:cs="Arial"/>
        </w:rPr>
        <w:t xml:space="preserve"> was then sworn in to provide testimony regarding the settlement.</w:t>
      </w:r>
      <w:r w:rsidR="00EE0BD9" w:rsidRPr="00724385">
        <w:rPr>
          <w:rStyle w:val="FootnoteReference"/>
          <w:rFonts w:ascii="Arial" w:eastAsia="Arial" w:hAnsi="Arial" w:cs="Arial"/>
        </w:rPr>
        <w:footnoteReference w:id="4"/>
      </w:r>
      <w:r w:rsidR="00EE0BD9" w:rsidRPr="00724385">
        <w:rPr>
          <w:rFonts w:ascii="Arial" w:eastAsia="Arial" w:hAnsi="Arial" w:cs="Arial"/>
        </w:rPr>
        <w:t xml:space="preserve"> Terri Blake, Deputy Director of the </w:t>
      </w:r>
      <w:r w:rsidR="007E0A8F" w:rsidRPr="00724385">
        <w:rPr>
          <w:rFonts w:ascii="Arial" w:eastAsia="Arial" w:hAnsi="Arial" w:cs="Arial"/>
        </w:rPr>
        <w:t>Commission's Utilities Divisions</w:t>
      </w:r>
      <w:r w:rsidR="00EE0BD9" w:rsidRPr="00724385">
        <w:rPr>
          <w:rFonts w:ascii="Arial" w:eastAsia="Arial" w:hAnsi="Arial" w:cs="Arial"/>
        </w:rPr>
        <w:t>, was also called to testify regarding the proposed settlement.</w:t>
      </w:r>
      <w:r w:rsidR="00EE0BD9" w:rsidRPr="00724385">
        <w:rPr>
          <w:rStyle w:val="FootnoteReference"/>
          <w:rFonts w:ascii="Arial" w:eastAsia="Arial" w:hAnsi="Arial" w:cs="Arial"/>
        </w:rPr>
        <w:footnoteReference w:id="5"/>
      </w:r>
      <w:r w:rsidR="00EE0BD9" w:rsidRPr="00724385">
        <w:rPr>
          <w:rFonts w:ascii="Arial" w:eastAsia="Arial" w:hAnsi="Arial" w:cs="Arial"/>
        </w:rPr>
        <w:t xml:space="preserve"> </w:t>
      </w:r>
    </w:p>
    <w:p w:rsidR="00CD1627" w:rsidRPr="00724385" w:rsidRDefault="00CD1627" w:rsidP="00097613">
      <w:pPr>
        <w:ind w:firstLine="720"/>
        <w:rPr>
          <w:rFonts w:ascii="Arial" w:eastAsia="Arial" w:hAnsi="Arial" w:cs="Arial"/>
        </w:rPr>
      </w:pPr>
    </w:p>
    <w:p w:rsidR="00CD1627" w:rsidRPr="00724385" w:rsidRDefault="00CD1627" w:rsidP="00097613">
      <w:pPr>
        <w:ind w:firstLine="720"/>
        <w:rPr>
          <w:rFonts w:ascii="Arial" w:eastAsia="Arial" w:hAnsi="Arial" w:cs="Arial"/>
        </w:rPr>
      </w:pPr>
      <w:r w:rsidRPr="00724385">
        <w:rPr>
          <w:rFonts w:ascii="Arial" w:eastAsia="Arial" w:hAnsi="Arial" w:cs="Arial"/>
        </w:rPr>
        <w:t xml:space="preserve">On June 13, </w:t>
      </w:r>
      <w:r w:rsidR="005E4DD4" w:rsidRPr="00724385">
        <w:rPr>
          <w:rFonts w:ascii="Arial" w:eastAsia="Arial" w:hAnsi="Arial" w:cs="Arial"/>
        </w:rPr>
        <w:t xml:space="preserve">2025, </w:t>
      </w:r>
      <w:r w:rsidRPr="00724385">
        <w:rPr>
          <w:rFonts w:ascii="Arial" w:eastAsia="Arial" w:hAnsi="Arial" w:cs="Arial"/>
        </w:rPr>
        <w:t>Frontier filed a Joint Stipulation and Agreement for Settlement</w:t>
      </w:r>
      <w:r w:rsidR="00A12A77" w:rsidRPr="00724385">
        <w:rPr>
          <w:rFonts w:ascii="Arial" w:eastAsia="Arial" w:hAnsi="Arial" w:cs="Arial"/>
        </w:rPr>
        <w:t xml:space="preserve"> (Joint Stipulation)</w:t>
      </w:r>
      <w:r w:rsidR="00C1486D" w:rsidRPr="00724385">
        <w:rPr>
          <w:rFonts w:ascii="Arial" w:eastAsia="Arial" w:hAnsi="Arial" w:cs="Arial"/>
        </w:rPr>
        <w:t>,</w:t>
      </w:r>
      <w:r w:rsidR="00624BF7" w:rsidRPr="00724385">
        <w:rPr>
          <w:rFonts w:ascii="Arial" w:eastAsia="Arial" w:hAnsi="Arial" w:cs="Arial"/>
        </w:rPr>
        <w:t xml:space="preserve"> </w:t>
      </w:r>
      <w:r w:rsidR="00C1486D" w:rsidRPr="00724385">
        <w:rPr>
          <w:rFonts w:ascii="Arial" w:eastAsia="Arial" w:hAnsi="Arial" w:cs="Arial"/>
        </w:rPr>
        <w:t xml:space="preserve">attached to this Order </w:t>
      </w:r>
      <w:r w:rsidR="00624BF7" w:rsidRPr="00724385">
        <w:rPr>
          <w:rFonts w:ascii="Arial" w:eastAsia="Arial" w:hAnsi="Arial" w:cs="Arial"/>
        </w:rPr>
        <w:t>as Attachment A</w:t>
      </w:r>
      <w:r w:rsidRPr="00724385">
        <w:rPr>
          <w:rFonts w:ascii="Arial" w:eastAsia="Arial" w:hAnsi="Arial" w:cs="Arial"/>
        </w:rPr>
        <w:t>.</w:t>
      </w:r>
    </w:p>
    <w:p w:rsidR="00EE0BD9" w:rsidRPr="00724385" w:rsidRDefault="00EE0BD9" w:rsidP="00097613">
      <w:pPr>
        <w:ind w:firstLine="720"/>
        <w:rPr>
          <w:rFonts w:ascii="Arial" w:eastAsia="Arial" w:hAnsi="Arial" w:cs="Arial"/>
        </w:rPr>
      </w:pPr>
    </w:p>
    <w:p w:rsidR="00EE0BD9" w:rsidRPr="00724385" w:rsidRDefault="00EE0BD9" w:rsidP="00097613">
      <w:pPr>
        <w:ind w:firstLine="720"/>
        <w:rPr>
          <w:rFonts w:ascii="Arial" w:eastAsia="Arial" w:hAnsi="Arial" w:cs="Arial"/>
        </w:rPr>
      </w:pPr>
      <w:r w:rsidRPr="00724385">
        <w:rPr>
          <w:rFonts w:ascii="Arial" w:eastAsia="Arial" w:hAnsi="Arial" w:cs="Arial"/>
        </w:rPr>
        <w:t xml:space="preserve">The Commission received </w:t>
      </w:r>
      <w:r w:rsidR="00EA1764" w:rsidRPr="00724385">
        <w:rPr>
          <w:rFonts w:ascii="Arial" w:eastAsia="Arial" w:hAnsi="Arial" w:cs="Arial"/>
        </w:rPr>
        <w:t xml:space="preserve">16 </w:t>
      </w:r>
      <w:r w:rsidRPr="00724385">
        <w:rPr>
          <w:rFonts w:ascii="Arial" w:eastAsia="Arial" w:hAnsi="Arial" w:cs="Arial"/>
        </w:rPr>
        <w:t xml:space="preserve">letters in protest and 22 letters of support regarding the </w:t>
      </w:r>
      <w:r w:rsidRPr="00724385">
        <w:rPr>
          <w:rFonts w:ascii="Arial" w:hAnsi="Arial" w:cs="Arial"/>
        </w:rPr>
        <w:t>Acquisition.</w:t>
      </w:r>
    </w:p>
    <w:p w:rsidR="00084B20" w:rsidRPr="00724385" w:rsidRDefault="00084B20" w:rsidP="00097613">
      <w:pPr>
        <w:rPr>
          <w:rFonts w:ascii="Arial" w:hAnsi="Arial" w:cs="Arial"/>
        </w:rPr>
      </w:pPr>
    </w:p>
    <w:p w:rsidR="00FB4700" w:rsidRPr="00724385" w:rsidRDefault="00D503E0" w:rsidP="00097613">
      <w:pPr>
        <w:jc w:val="center"/>
        <w:rPr>
          <w:rFonts w:ascii="Arial" w:eastAsia="Arial" w:hAnsi="Arial" w:cs="Arial"/>
          <w:b/>
          <w:u w:val="single"/>
        </w:rPr>
      </w:pPr>
      <w:r w:rsidRPr="00724385">
        <w:rPr>
          <w:rFonts w:ascii="Arial" w:eastAsia="Arial" w:hAnsi="Arial" w:cs="Arial"/>
          <w:b/>
          <w:u w:val="single"/>
        </w:rPr>
        <w:t>DISCUSSION</w:t>
      </w:r>
    </w:p>
    <w:p w:rsidR="00C903DF" w:rsidRPr="00724385" w:rsidRDefault="00C903DF" w:rsidP="00097613">
      <w:pPr>
        <w:rPr>
          <w:rFonts w:ascii="Arial" w:eastAsia="Arial" w:hAnsi="Arial" w:cs="Arial"/>
          <w:b/>
          <w:u w:val="single"/>
        </w:rPr>
      </w:pPr>
    </w:p>
    <w:p w:rsidR="0067568F" w:rsidRPr="00724385" w:rsidRDefault="003530ED" w:rsidP="00097613">
      <w:pPr>
        <w:ind w:firstLine="720"/>
        <w:rPr>
          <w:rFonts w:ascii="Arial" w:hAnsi="Arial" w:cs="Arial"/>
        </w:rPr>
      </w:pPr>
      <w:r w:rsidRPr="00724385">
        <w:rPr>
          <w:rFonts w:ascii="Arial" w:hAnsi="Arial" w:cs="Arial"/>
        </w:rPr>
        <w:t xml:space="preserve">The Commission has reviewed the Joint Stipulation executed by </w:t>
      </w:r>
      <w:r w:rsidR="00A12A77" w:rsidRPr="00724385">
        <w:rPr>
          <w:rFonts w:ascii="Arial" w:hAnsi="Arial" w:cs="Arial"/>
        </w:rPr>
        <w:t>the parties</w:t>
      </w:r>
      <w:r w:rsidRPr="00724385">
        <w:rPr>
          <w:rFonts w:ascii="Arial" w:hAnsi="Arial" w:cs="Arial"/>
        </w:rPr>
        <w:t xml:space="preserve">. The </w:t>
      </w:r>
      <w:r w:rsidR="00A12A77" w:rsidRPr="00724385">
        <w:rPr>
          <w:rFonts w:ascii="Arial" w:hAnsi="Arial" w:cs="Arial"/>
        </w:rPr>
        <w:t xml:space="preserve">Joint Stipulation proposes the </w:t>
      </w:r>
      <w:r w:rsidRPr="00724385">
        <w:rPr>
          <w:rFonts w:ascii="Arial" w:hAnsi="Arial" w:cs="Arial"/>
        </w:rPr>
        <w:t>terms governing Verizon’s acquisition of Frontier and its subsidiaries in West Virginia. The</w:t>
      </w:r>
      <w:r w:rsidR="00CA7087" w:rsidRPr="00724385">
        <w:rPr>
          <w:rFonts w:ascii="Arial" w:hAnsi="Arial" w:cs="Arial"/>
        </w:rPr>
        <w:t xml:space="preserve"> </w:t>
      </w:r>
      <w:r w:rsidRPr="00724385">
        <w:rPr>
          <w:rFonts w:ascii="Arial" w:hAnsi="Arial" w:cs="Arial"/>
        </w:rPr>
        <w:t>provisions</w:t>
      </w:r>
      <w:r w:rsidR="00CA7087" w:rsidRPr="00724385">
        <w:rPr>
          <w:rFonts w:ascii="Arial" w:hAnsi="Arial" w:cs="Arial"/>
        </w:rPr>
        <w:t xml:space="preserve"> of the Joint Stipulation</w:t>
      </w:r>
      <w:r w:rsidRPr="00724385">
        <w:rPr>
          <w:rFonts w:ascii="Arial" w:hAnsi="Arial" w:cs="Arial"/>
        </w:rPr>
        <w:t xml:space="preserve"> address a broad range of public interest considerations, including general reporting obligations, network improvements, customer </w:t>
      </w:r>
      <w:r w:rsidR="00A12A77" w:rsidRPr="00724385">
        <w:rPr>
          <w:rFonts w:ascii="Arial" w:hAnsi="Arial" w:cs="Arial"/>
        </w:rPr>
        <w:t>care</w:t>
      </w:r>
      <w:r w:rsidRPr="00724385">
        <w:rPr>
          <w:rFonts w:ascii="Arial" w:hAnsi="Arial" w:cs="Arial"/>
        </w:rPr>
        <w:t xml:space="preserve">, </w:t>
      </w:r>
      <w:r w:rsidR="00A12A77" w:rsidRPr="00724385">
        <w:rPr>
          <w:rFonts w:ascii="Arial" w:hAnsi="Arial" w:cs="Arial"/>
        </w:rPr>
        <w:t>meetings with Commission Staff, employees</w:t>
      </w:r>
      <w:r w:rsidRPr="00724385">
        <w:rPr>
          <w:rFonts w:ascii="Arial" w:hAnsi="Arial" w:cs="Arial"/>
        </w:rPr>
        <w:t>, pole attachment performance, E</w:t>
      </w:r>
      <w:r w:rsidR="005E4DD4" w:rsidRPr="00724385">
        <w:rPr>
          <w:rFonts w:ascii="Arial" w:hAnsi="Arial" w:cs="Arial"/>
        </w:rPr>
        <w:t>-</w:t>
      </w:r>
      <w:r w:rsidRPr="00724385">
        <w:rPr>
          <w:rFonts w:ascii="Arial" w:hAnsi="Arial" w:cs="Arial"/>
        </w:rPr>
        <w:t>911 reliability, broadband deployment, carrier of last resort responsibilities, and real estate maintenance.</w:t>
      </w:r>
    </w:p>
    <w:p w:rsidR="00CA7087" w:rsidRPr="00724385" w:rsidRDefault="00CA7087" w:rsidP="00097613">
      <w:pPr>
        <w:ind w:firstLine="720"/>
        <w:rPr>
          <w:rFonts w:ascii="Arial" w:hAnsi="Arial" w:cs="Arial"/>
        </w:rPr>
      </w:pPr>
    </w:p>
    <w:p w:rsidR="00A54834" w:rsidRPr="00724385" w:rsidRDefault="00A54834" w:rsidP="00097613">
      <w:pPr>
        <w:rPr>
          <w:rFonts w:ascii="Arial" w:hAnsi="Arial" w:cs="Arial"/>
          <w:u w:val="single"/>
        </w:rPr>
      </w:pPr>
      <w:r w:rsidRPr="00724385">
        <w:rPr>
          <w:rFonts w:ascii="Arial" w:hAnsi="Arial" w:cs="Arial"/>
          <w:u w:val="single"/>
        </w:rPr>
        <w:t>Joint Stipulation</w:t>
      </w:r>
    </w:p>
    <w:p w:rsidR="00A54834" w:rsidRPr="00724385" w:rsidRDefault="00A54834" w:rsidP="00097613">
      <w:pPr>
        <w:rPr>
          <w:rFonts w:ascii="Arial" w:hAnsi="Arial" w:cs="Arial"/>
          <w:u w:val="single"/>
        </w:rPr>
      </w:pPr>
    </w:p>
    <w:p w:rsidR="00A54834" w:rsidRPr="00724385" w:rsidRDefault="00A54834" w:rsidP="00097613">
      <w:pPr>
        <w:ind w:firstLine="720"/>
        <w:rPr>
          <w:rFonts w:ascii="Arial" w:hAnsi="Arial" w:cs="Arial"/>
        </w:rPr>
      </w:pPr>
      <w:r w:rsidRPr="00724385">
        <w:rPr>
          <w:rFonts w:ascii="Arial" w:hAnsi="Arial" w:cs="Arial"/>
        </w:rPr>
        <w:t>On June 13, 2025</w:t>
      </w:r>
      <w:r w:rsidR="00CA7087" w:rsidRPr="00724385">
        <w:rPr>
          <w:rFonts w:ascii="Arial" w:hAnsi="Arial" w:cs="Arial"/>
        </w:rPr>
        <w:t>,</w:t>
      </w:r>
      <w:r w:rsidRPr="00724385">
        <w:rPr>
          <w:rFonts w:ascii="Arial" w:hAnsi="Arial" w:cs="Arial"/>
        </w:rPr>
        <w:t xml:space="preserve"> Counsel for Frontier filed </w:t>
      </w:r>
      <w:r w:rsidR="00AF3C5D" w:rsidRPr="00724385">
        <w:rPr>
          <w:rFonts w:ascii="Arial" w:hAnsi="Arial" w:cs="Arial"/>
        </w:rPr>
        <w:t xml:space="preserve">the </w:t>
      </w:r>
      <w:r w:rsidRPr="00724385">
        <w:rPr>
          <w:rFonts w:ascii="Arial" w:hAnsi="Arial" w:cs="Arial"/>
        </w:rPr>
        <w:t>Joint Stipulation. The Joint Stipulation begins to</w:t>
      </w:r>
      <w:r w:rsidR="00CA7087" w:rsidRPr="00724385">
        <w:rPr>
          <w:rFonts w:ascii="Arial" w:hAnsi="Arial" w:cs="Arial"/>
        </w:rPr>
        <w:t xml:space="preserve"> </w:t>
      </w:r>
      <w:r w:rsidRPr="00724385">
        <w:rPr>
          <w:rFonts w:ascii="Arial" w:hAnsi="Arial" w:cs="Arial"/>
        </w:rPr>
        <w:t xml:space="preserve">address network improvements following the closing of the transaction. Verizon intends to provide dedicated representatives for additional support and to hire 25 regular full-time new technicians in West Virginia before the end of 2026. </w:t>
      </w:r>
      <w:r w:rsidR="00E30ECB" w:rsidRPr="00724385">
        <w:rPr>
          <w:rFonts w:ascii="Arial" w:hAnsi="Arial" w:cs="Arial"/>
        </w:rPr>
        <w:t xml:space="preserve">Additionally, Verizon </w:t>
      </w:r>
      <w:r w:rsidR="00AF3C5D" w:rsidRPr="00724385">
        <w:rPr>
          <w:rFonts w:ascii="Arial" w:hAnsi="Arial" w:cs="Arial"/>
        </w:rPr>
        <w:t xml:space="preserve">indicated </w:t>
      </w:r>
      <w:r w:rsidR="00CA7087" w:rsidRPr="00724385">
        <w:rPr>
          <w:rFonts w:ascii="Arial" w:hAnsi="Arial" w:cs="Arial"/>
        </w:rPr>
        <w:t>that it will honor all commitments Frontier has made related to federal or state-subsidized</w:t>
      </w:r>
      <w:r w:rsidR="00E30ECB" w:rsidRPr="00724385">
        <w:rPr>
          <w:rFonts w:ascii="Arial" w:hAnsi="Arial" w:cs="Arial"/>
        </w:rPr>
        <w:t xml:space="preserve"> broadband grants, </w:t>
      </w:r>
      <w:r w:rsidR="00E30ECB" w:rsidRPr="00724385">
        <w:rPr>
          <w:rFonts w:ascii="Arial" w:hAnsi="Arial" w:cs="Arial"/>
        </w:rPr>
        <w:lastRenderedPageBreak/>
        <w:t>including B</w:t>
      </w:r>
      <w:r w:rsidR="0011056C" w:rsidRPr="00724385">
        <w:rPr>
          <w:rFonts w:ascii="Arial" w:hAnsi="Arial" w:cs="Arial"/>
        </w:rPr>
        <w:t xml:space="preserve">roadband </w:t>
      </w:r>
      <w:r w:rsidR="00E30ECB" w:rsidRPr="00724385">
        <w:rPr>
          <w:rFonts w:ascii="Arial" w:hAnsi="Arial" w:cs="Arial"/>
        </w:rPr>
        <w:t>E</w:t>
      </w:r>
      <w:r w:rsidR="0011056C" w:rsidRPr="00724385">
        <w:rPr>
          <w:rFonts w:ascii="Arial" w:hAnsi="Arial" w:cs="Arial"/>
        </w:rPr>
        <w:t xml:space="preserve">quity, </w:t>
      </w:r>
      <w:r w:rsidR="00E30ECB" w:rsidRPr="00724385">
        <w:rPr>
          <w:rFonts w:ascii="Arial" w:hAnsi="Arial" w:cs="Arial"/>
        </w:rPr>
        <w:t>A</w:t>
      </w:r>
      <w:r w:rsidR="0011056C" w:rsidRPr="00724385">
        <w:rPr>
          <w:rFonts w:ascii="Arial" w:hAnsi="Arial" w:cs="Arial"/>
        </w:rPr>
        <w:t xml:space="preserve">ccess, and </w:t>
      </w:r>
      <w:r w:rsidR="00E30ECB" w:rsidRPr="00724385">
        <w:rPr>
          <w:rFonts w:ascii="Arial" w:hAnsi="Arial" w:cs="Arial"/>
        </w:rPr>
        <w:t>D</w:t>
      </w:r>
      <w:r w:rsidR="0011056C" w:rsidRPr="00724385">
        <w:rPr>
          <w:rFonts w:ascii="Arial" w:hAnsi="Arial" w:cs="Arial"/>
        </w:rPr>
        <w:t>eployment Program</w:t>
      </w:r>
      <w:r w:rsidR="00E30ECB" w:rsidRPr="00724385">
        <w:rPr>
          <w:rFonts w:ascii="Arial" w:hAnsi="Arial" w:cs="Arial"/>
        </w:rPr>
        <w:t xml:space="preserve"> awards. Finally, Verizon commits to </w:t>
      </w:r>
      <w:r w:rsidR="00514CDA">
        <w:rPr>
          <w:rFonts w:ascii="Arial" w:hAnsi="Arial" w:cs="Arial"/>
        </w:rPr>
        <w:t>remaining</w:t>
      </w:r>
      <w:r w:rsidR="00E30ECB" w:rsidRPr="00724385">
        <w:rPr>
          <w:rFonts w:ascii="Arial" w:hAnsi="Arial" w:cs="Arial"/>
        </w:rPr>
        <w:t xml:space="preserve"> the </w:t>
      </w:r>
      <w:r w:rsidR="00AF3C5D" w:rsidRPr="00724385">
        <w:rPr>
          <w:rFonts w:ascii="Arial" w:hAnsi="Arial" w:cs="Arial"/>
        </w:rPr>
        <w:t xml:space="preserve">carrier </w:t>
      </w:r>
      <w:r w:rsidR="00E30ECB" w:rsidRPr="00724385">
        <w:rPr>
          <w:rFonts w:ascii="Arial" w:hAnsi="Arial" w:cs="Arial"/>
        </w:rPr>
        <w:t xml:space="preserve">of </w:t>
      </w:r>
      <w:r w:rsidR="00AF3C5D" w:rsidRPr="00724385">
        <w:rPr>
          <w:rFonts w:ascii="Arial" w:hAnsi="Arial" w:cs="Arial"/>
        </w:rPr>
        <w:t>last resort</w:t>
      </w:r>
      <w:r w:rsidR="00E30ECB" w:rsidRPr="00724385">
        <w:rPr>
          <w:rFonts w:ascii="Arial" w:hAnsi="Arial" w:cs="Arial"/>
        </w:rPr>
        <w:t xml:space="preserve">.  </w:t>
      </w:r>
    </w:p>
    <w:p w:rsidR="00A54834" w:rsidRPr="00724385" w:rsidRDefault="00A54834" w:rsidP="00097613">
      <w:pPr>
        <w:rPr>
          <w:rFonts w:ascii="Arial" w:hAnsi="Arial" w:cs="Arial"/>
        </w:rPr>
      </w:pPr>
    </w:p>
    <w:p w:rsidR="00065ACE" w:rsidRPr="00724385" w:rsidRDefault="007629B2" w:rsidP="00097613">
      <w:pPr>
        <w:rPr>
          <w:rFonts w:ascii="Arial" w:hAnsi="Arial" w:cs="Arial"/>
          <w:u w:val="single"/>
        </w:rPr>
      </w:pPr>
      <w:r w:rsidRPr="00724385">
        <w:rPr>
          <w:rFonts w:ascii="Arial" w:hAnsi="Arial" w:cs="Arial"/>
          <w:u w:val="single"/>
        </w:rPr>
        <w:t xml:space="preserve">The Commission’s </w:t>
      </w:r>
      <w:r w:rsidR="00924B00" w:rsidRPr="00724385">
        <w:rPr>
          <w:rFonts w:ascii="Arial" w:hAnsi="Arial" w:cs="Arial"/>
          <w:u w:val="single"/>
        </w:rPr>
        <w:t>c</w:t>
      </w:r>
      <w:r w:rsidRPr="00724385">
        <w:rPr>
          <w:rFonts w:ascii="Arial" w:hAnsi="Arial" w:cs="Arial"/>
          <w:u w:val="single"/>
        </w:rPr>
        <w:t xml:space="preserve">oncern </w:t>
      </w:r>
      <w:r w:rsidR="00924B00" w:rsidRPr="00724385">
        <w:rPr>
          <w:rFonts w:ascii="Arial" w:hAnsi="Arial" w:cs="Arial"/>
          <w:u w:val="single"/>
        </w:rPr>
        <w:t>r</w:t>
      </w:r>
      <w:r w:rsidRPr="00724385">
        <w:rPr>
          <w:rFonts w:ascii="Arial" w:hAnsi="Arial" w:cs="Arial"/>
          <w:u w:val="single"/>
        </w:rPr>
        <w:t>egarding copper-based “plain old telephone service” (POTS)</w:t>
      </w:r>
    </w:p>
    <w:p w:rsidR="007629B2" w:rsidRPr="00724385" w:rsidRDefault="007629B2" w:rsidP="00097613">
      <w:pPr>
        <w:pStyle w:val="NormalWeb"/>
        <w:spacing w:before="0" w:beforeAutospacing="0" w:after="0" w:afterAutospacing="0"/>
        <w:jc w:val="both"/>
        <w:rPr>
          <w:rFonts w:ascii="Arial" w:hAnsi="Arial" w:cs="Arial"/>
          <w:sz w:val="26"/>
          <w:szCs w:val="26"/>
        </w:rPr>
      </w:pPr>
    </w:p>
    <w:p w:rsidR="007629B2" w:rsidRPr="00724385" w:rsidRDefault="007629B2"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The Joint Stipulation provides funding and commitments for broadband expansion</w:t>
      </w:r>
      <w:r w:rsidR="00B83D20" w:rsidRPr="00724385">
        <w:rPr>
          <w:rFonts w:ascii="Arial" w:hAnsi="Arial" w:cs="Arial"/>
          <w:sz w:val="26"/>
          <w:szCs w:val="26"/>
        </w:rPr>
        <w:t>,</w:t>
      </w:r>
      <w:r w:rsidRPr="00724385">
        <w:rPr>
          <w:rFonts w:ascii="Arial" w:hAnsi="Arial" w:cs="Arial"/>
          <w:sz w:val="26"/>
          <w:szCs w:val="26"/>
        </w:rPr>
        <w:t xml:space="preserve"> but does not establish any dedicated funding for upgrades to the copper network. The Commission received extensive public comment</w:t>
      </w:r>
      <w:r w:rsidR="00985F7C" w:rsidRPr="00724385">
        <w:rPr>
          <w:rFonts w:ascii="Arial" w:hAnsi="Arial" w:cs="Arial"/>
          <w:sz w:val="26"/>
          <w:szCs w:val="26"/>
        </w:rPr>
        <w:t>s</w:t>
      </w:r>
      <w:r w:rsidRPr="00724385">
        <w:rPr>
          <w:rFonts w:ascii="Arial" w:hAnsi="Arial" w:cs="Arial"/>
          <w:sz w:val="26"/>
          <w:szCs w:val="26"/>
        </w:rPr>
        <w:t xml:space="preserve"> from </w:t>
      </w:r>
      <w:r w:rsidR="00B83D20" w:rsidRPr="00724385">
        <w:rPr>
          <w:rFonts w:ascii="Arial" w:hAnsi="Arial" w:cs="Arial"/>
          <w:sz w:val="26"/>
          <w:szCs w:val="26"/>
        </w:rPr>
        <w:t>c</w:t>
      </w:r>
      <w:r w:rsidRPr="00724385">
        <w:rPr>
          <w:rFonts w:ascii="Arial" w:hAnsi="Arial" w:cs="Arial"/>
          <w:sz w:val="26"/>
          <w:szCs w:val="26"/>
        </w:rPr>
        <w:t xml:space="preserve">itizens expressing concern that copper-based POTS remains unreliable with </w:t>
      </w:r>
      <w:r w:rsidR="00B161FF" w:rsidRPr="00724385">
        <w:rPr>
          <w:rFonts w:ascii="Arial" w:hAnsi="Arial" w:cs="Arial"/>
          <w:sz w:val="26"/>
          <w:szCs w:val="26"/>
        </w:rPr>
        <w:t xml:space="preserve">extended </w:t>
      </w:r>
      <w:r w:rsidRPr="00724385">
        <w:rPr>
          <w:rFonts w:ascii="Arial" w:hAnsi="Arial" w:cs="Arial"/>
          <w:sz w:val="26"/>
          <w:szCs w:val="26"/>
        </w:rPr>
        <w:t xml:space="preserve">outages, </w:t>
      </w:r>
      <w:r w:rsidR="00B83D20" w:rsidRPr="00724385">
        <w:rPr>
          <w:rFonts w:ascii="Arial" w:hAnsi="Arial" w:cs="Arial"/>
          <w:sz w:val="26"/>
          <w:szCs w:val="26"/>
        </w:rPr>
        <w:t xml:space="preserve">slow internet, </w:t>
      </w:r>
      <w:r w:rsidRPr="00724385">
        <w:rPr>
          <w:rFonts w:ascii="Arial" w:hAnsi="Arial" w:cs="Arial"/>
          <w:sz w:val="26"/>
          <w:szCs w:val="26"/>
        </w:rPr>
        <w:t>phantom 911 calls, and inadequate repair response.</w:t>
      </w:r>
      <w:r w:rsidR="003F4328" w:rsidRPr="00724385">
        <w:rPr>
          <w:rFonts w:ascii="Arial" w:hAnsi="Arial" w:cs="Arial"/>
          <w:sz w:val="26"/>
          <w:szCs w:val="26"/>
        </w:rPr>
        <w:t xml:space="preserve"> </w:t>
      </w:r>
      <w:r w:rsidRPr="00724385">
        <w:rPr>
          <w:rFonts w:ascii="Arial" w:hAnsi="Arial" w:cs="Arial"/>
          <w:sz w:val="26"/>
          <w:szCs w:val="26"/>
        </w:rPr>
        <w:t xml:space="preserve">Multiple commenters testified that, </w:t>
      </w:r>
      <w:r w:rsidR="000C524E" w:rsidRPr="00724385">
        <w:rPr>
          <w:rFonts w:ascii="Arial" w:hAnsi="Arial" w:cs="Arial"/>
          <w:sz w:val="26"/>
          <w:szCs w:val="26"/>
        </w:rPr>
        <w:t xml:space="preserve">due to a lack of </w:t>
      </w:r>
      <w:r w:rsidRPr="00724385">
        <w:rPr>
          <w:rFonts w:ascii="Arial" w:hAnsi="Arial" w:cs="Arial"/>
          <w:sz w:val="26"/>
          <w:szCs w:val="26"/>
        </w:rPr>
        <w:t>broadband or reliable cellular coverage, copper service is their only means of communication, especially during emergencies and power outages.</w:t>
      </w:r>
      <w:r w:rsidR="003F4328" w:rsidRPr="00724385">
        <w:rPr>
          <w:rStyle w:val="FootnoteReference"/>
          <w:rFonts w:ascii="Arial" w:hAnsi="Arial" w:cs="Arial"/>
          <w:sz w:val="26"/>
          <w:szCs w:val="26"/>
        </w:rPr>
        <w:footnoteReference w:id="6"/>
      </w:r>
    </w:p>
    <w:p w:rsidR="007629B2" w:rsidRPr="00724385" w:rsidRDefault="007629B2" w:rsidP="00097613">
      <w:pPr>
        <w:pStyle w:val="NormalWeb"/>
        <w:spacing w:before="0" w:beforeAutospacing="0" w:after="0" w:afterAutospacing="0"/>
        <w:jc w:val="both"/>
        <w:rPr>
          <w:rFonts w:ascii="Arial" w:hAnsi="Arial" w:cs="Arial"/>
          <w:sz w:val="26"/>
          <w:szCs w:val="26"/>
        </w:rPr>
      </w:pPr>
    </w:p>
    <w:p w:rsidR="006B3592" w:rsidRPr="00724385" w:rsidRDefault="007629B2"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The Commission previously confronted</w:t>
      </w:r>
      <w:r w:rsidR="006B3592" w:rsidRPr="00724385">
        <w:rPr>
          <w:rFonts w:ascii="Arial" w:hAnsi="Arial" w:cs="Arial"/>
          <w:sz w:val="26"/>
          <w:szCs w:val="26"/>
        </w:rPr>
        <w:t xml:space="preserve"> </w:t>
      </w:r>
      <w:r w:rsidRPr="00724385">
        <w:rPr>
          <w:rFonts w:ascii="Arial" w:hAnsi="Arial" w:cs="Arial"/>
          <w:sz w:val="26"/>
          <w:szCs w:val="26"/>
        </w:rPr>
        <w:t>similar</w:t>
      </w:r>
      <w:r w:rsidR="006B3592" w:rsidRPr="00724385">
        <w:rPr>
          <w:rFonts w:ascii="Arial" w:hAnsi="Arial" w:cs="Arial"/>
          <w:sz w:val="26"/>
          <w:szCs w:val="26"/>
        </w:rPr>
        <w:t xml:space="preserve"> issues</w:t>
      </w:r>
      <w:r w:rsidRPr="00724385">
        <w:rPr>
          <w:rFonts w:ascii="Arial" w:hAnsi="Arial" w:cs="Arial"/>
          <w:sz w:val="26"/>
          <w:szCs w:val="26"/>
        </w:rPr>
        <w:t xml:space="preserve"> </w:t>
      </w:r>
      <w:r w:rsidR="006B3592" w:rsidRPr="00724385">
        <w:rPr>
          <w:rFonts w:ascii="Arial" w:hAnsi="Arial" w:cs="Arial"/>
          <w:sz w:val="26"/>
          <w:szCs w:val="26"/>
        </w:rPr>
        <w:t>involving the services provided by Verizon and Frontier</w:t>
      </w:r>
      <w:r w:rsidRPr="00724385">
        <w:rPr>
          <w:rFonts w:ascii="Arial" w:hAnsi="Arial" w:cs="Arial"/>
          <w:sz w:val="26"/>
          <w:szCs w:val="26"/>
        </w:rPr>
        <w:t>.</w:t>
      </w:r>
      <w:r w:rsidR="006B3592" w:rsidRPr="00724385">
        <w:rPr>
          <w:rFonts w:ascii="Arial" w:hAnsi="Arial" w:cs="Arial"/>
          <w:sz w:val="26"/>
          <w:szCs w:val="26"/>
        </w:rPr>
        <w:t xml:space="preserve"> In </w:t>
      </w:r>
      <w:r w:rsidR="006B3592" w:rsidRPr="00724385">
        <w:rPr>
          <w:rStyle w:val="Emphasis"/>
          <w:rFonts w:ascii="Arial" w:hAnsi="Arial" w:cs="Arial"/>
          <w:i w:val="0"/>
          <w:sz w:val="26"/>
          <w:szCs w:val="26"/>
        </w:rPr>
        <w:t>Case No. 08-0761-T-GI</w:t>
      </w:r>
      <w:r w:rsidR="006B3592" w:rsidRPr="00724385">
        <w:rPr>
          <w:rFonts w:ascii="Arial" w:hAnsi="Arial" w:cs="Arial"/>
          <w:sz w:val="26"/>
          <w:szCs w:val="26"/>
        </w:rPr>
        <w:t>,</w:t>
      </w:r>
      <w:r w:rsidR="00863C72" w:rsidRPr="00724385">
        <w:rPr>
          <w:rFonts w:ascii="Arial" w:hAnsi="Arial" w:cs="Arial"/>
          <w:sz w:val="26"/>
          <w:szCs w:val="26"/>
        </w:rPr>
        <w:t xml:space="preserve"> </w:t>
      </w:r>
      <w:r w:rsidR="00863C72" w:rsidRPr="00724385">
        <w:rPr>
          <w:rFonts w:ascii="Arial" w:hAnsi="Arial" w:cs="Arial"/>
          <w:sz w:val="26"/>
          <w:szCs w:val="26"/>
          <w:u w:val="single"/>
        </w:rPr>
        <w:t>Verizon West Virginia Inc.</w:t>
      </w:r>
      <w:r w:rsidR="00863C72" w:rsidRPr="00724385">
        <w:rPr>
          <w:rFonts w:ascii="Arial" w:hAnsi="Arial" w:cs="Arial"/>
          <w:sz w:val="26"/>
          <w:szCs w:val="26"/>
        </w:rPr>
        <w:t>,</w:t>
      </w:r>
      <w:r w:rsidR="006B3592" w:rsidRPr="00724385">
        <w:rPr>
          <w:rFonts w:ascii="Arial" w:hAnsi="Arial" w:cs="Arial"/>
          <w:sz w:val="26"/>
          <w:szCs w:val="26"/>
        </w:rPr>
        <w:t xml:space="preserve"> the Commission conducted a general investigation into the quality of service provided by Verizon West Virginia Inc. </w:t>
      </w:r>
      <w:r w:rsidR="00985F7C" w:rsidRPr="00724385">
        <w:rPr>
          <w:rFonts w:ascii="Arial" w:hAnsi="Arial" w:cs="Arial"/>
          <w:sz w:val="26"/>
          <w:szCs w:val="26"/>
        </w:rPr>
        <w:t xml:space="preserve">following </w:t>
      </w:r>
      <w:r w:rsidR="006B3592" w:rsidRPr="00724385">
        <w:rPr>
          <w:rFonts w:ascii="Arial" w:hAnsi="Arial" w:cs="Arial"/>
          <w:sz w:val="26"/>
          <w:szCs w:val="26"/>
        </w:rPr>
        <w:t xml:space="preserve">a substantial rise in customer complaints regarding </w:t>
      </w:r>
      <w:r w:rsidR="00D30BDF" w:rsidRPr="00724385">
        <w:rPr>
          <w:rFonts w:ascii="Arial" w:hAnsi="Arial" w:cs="Arial"/>
          <w:sz w:val="26"/>
          <w:szCs w:val="26"/>
        </w:rPr>
        <w:t>quality, transmission problems, and service outages</w:t>
      </w:r>
      <w:r w:rsidR="006B3592" w:rsidRPr="00724385">
        <w:rPr>
          <w:rFonts w:ascii="Arial" w:hAnsi="Arial" w:cs="Arial"/>
          <w:sz w:val="26"/>
          <w:szCs w:val="26"/>
        </w:rPr>
        <w:t>.</w:t>
      </w:r>
      <w:r w:rsidR="00D30BDF" w:rsidRPr="00724385">
        <w:rPr>
          <w:rStyle w:val="FootnoteReference"/>
          <w:rFonts w:ascii="Arial" w:hAnsi="Arial" w:cs="Arial"/>
          <w:sz w:val="26"/>
          <w:szCs w:val="26"/>
        </w:rPr>
        <w:footnoteReference w:id="7"/>
      </w:r>
      <w:r w:rsidR="006B3592" w:rsidRPr="00724385">
        <w:rPr>
          <w:rFonts w:ascii="Arial" w:hAnsi="Arial" w:cs="Arial"/>
          <w:sz w:val="26"/>
          <w:szCs w:val="26"/>
        </w:rPr>
        <w:t xml:space="preserve"> Staff and CAD alleged that Verizon had diverted cash flow away from network reinvestment, reduced its technician workforce, and failed to meet service obligations, </w:t>
      </w:r>
      <w:r w:rsidR="00ED6E8D" w:rsidRPr="00724385">
        <w:rPr>
          <w:rFonts w:ascii="Arial" w:hAnsi="Arial" w:cs="Arial"/>
          <w:sz w:val="26"/>
          <w:szCs w:val="26"/>
        </w:rPr>
        <w:t>despite</w:t>
      </w:r>
      <w:r w:rsidR="006B3592" w:rsidRPr="00724385">
        <w:rPr>
          <w:rFonts w:ascii="Arial" w:hAnsi="Arial" w:cs="Arial"/>
          <w:sz w:val="26"/>
          <w:szCs w:val="26"/>
        </w:rPr>
        <w:t xml:space="preserve"> </w:t>
      </w:r>
      <w:r w:rsidR="00ED6E8D" w:rsidRPr="00724385">
        <w:rPr>
          <w:rFonts w:ascii="Arial" w:hAnsi="Arial" w:cs="Arial"/>
          <w:sz w:val="26"/>
          <w:szCs w:val="26"/>
        </w:rPr>
        <w:t xml:space="preserve">the fact that </w:t>
      </w:r>
      <w:r w:rsidR="006B3592" w:rsidRPr="00724385">
        <w:rPr>
          <w:rFonts w:ascii="Arial" w:hAnsi="Arial" w:cs="Arial"/>
          <w:sz w:val="26"/>
          <w:szCs w:val="26"/>
        </w:rPr>
        <w:t>customer reliance on plain old telephone service remain</w:t>
      </w:r>
      <w:r w:rsidR="00ED6E8D" w:rsidRPr="00724385">
        <w:rPr>
          <w:rFonts w:ascii="Arial" w:hAnsi="Arial" w:cs="Arial"/>
          <w:sz w:val="26"/>
          <w:szCs w:val="26"/>
        </w:rPr>
        <w:t>ed</w:t>
      </w:r>
      <w:r w:rsidR="006B3592" w:rsidRPr="00724385">
        <w:rPr>
          <w:rFonts w:ascii="Arial" w:hAnsi="Arial" w:cs="Arial"/>
          <w:sz w:val="26"/>
          <w:szCs w:val="26"/>
        </w:rPr>
        <w:t xml:space="preserve"> critical in many rural areas of the state.</w:t>
      </w:r>
      <w:r w:rsidR="006A7567" w:rsidRPr="00724385">
        <w:rPr>
          <w:rStyle w:val="FootnoteReference"/>
          <w:rFonts w:ascii="Arial" w:hAnsi="Arial" w:cs="Arial"/>
          <w:sz w:val="26"/>
          <w:szCs w:val="26"/>
        </w:rPr>
        <w:footnoteReference w:id="8"/>
      </w:r>
      <w:r w:rsidR="006B3592" w:rsidRPr="00724385">
        <w:rPr>
          <w:rFonts w:ascii="Arial" w:hAnsi="Arial" w:cs="Arial"/>
          <w:sz w:val="26"/>
          <w:szCs w:val="26"/>
        </w:rPr>
        <w:t xml:space="preserve"> Although Verizon argued that customers had competitive alternatives and pointed to recent service quality initiatives, Staff and CAD maintained that the company’s performance continued to fall short of Commission standards.</w:t>
      </w:r>
      <w:r w:rsidR="006A7567" w:rsidRPr="00724385">
        <w:rPr>
          <w:rStyle w:val="FootnoteReference"/>
          <w:rFonts w:ascii="Arial" w:hAnsi="Arial" w:cs="Arial"/>
          <w:sz w:val="26"/>
          <w:szCs w:val="26"/>
        </w:rPr>
        <w:footnoteReference w:id="9"/>
      </w:r>
    </w:p>
    <w:p w:rsidR="00F70942" w:rsidRPr="00724385" w:rsidRDefault="00F70942" w:rsidP="00097613">
      <w:pPr>
        <w:pStyle w:val="NormalWeb"/>
        <w:spacing w:before="0" w:beforeAutospacing="0" w:after="0" w:afterAutospacing="0"/>
        <w:ind w:firstLine="720"/>
        <w:jc w:val="both"/>
        <w:rPr>
          <w:rFonts w:ascii="Arial" w:hAnsi="Arial" w:cs="Arial"/>
          <w:sz w:val="26"/>
          <w:szCs w:val="26"/>
        </w:rPr>
      </w:pPr>
    </w:p>
    <w:p w:rsidR="006A7567" w:rsidRPr="00724385" w:rsidRDefault="006B3592"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The Commission found that, despite Verizon’s implementation of a Retail Service Quality Plan in 2008</w:t>
      </w:r>
      <w:r w:rsidR="00985F7C" w:rsidRPr="00724385">
        <w:rPr>
          <w:rFonts w:ascii="Arial" w:hAnsi="Arial" w:cs="Arial"/>
          <w:sz w:val="26"/>
          <w:szCs w:val="26"/>
        </w:rPr>
        <w:t xml:space="preserve">, which included hiring additional technicians and investing nearly $12 million in infrastructure, </w:t>
      </w:r>
      <w:r w:rsidRPr="00724385">
        <w:rPr>
          <w:rFonts w:ascii="Arial" w:hAnsi="Arial" w:cs="Arial"/>
          <w:sz w:val="26"/>
          <w:szCs w:val="26"/>
        </w:rPr>
        <w:t>complaint levels remained high and service metrics were not consistently met.</w:t>
      </w:r>
      <w:r w:rsidR="006A7567" w:rsidRPr="00724385">
        <w:rPr>
          <w:rStyle w:val="FootnoteReference"/>
          <w:rFonts w:ascii="Arial" w:hAnsi="Arial" w:cs="Arial"/>
          <w:sz w:val="26"/>
          <w:szCs w:val="26"/>
        </w:rPr>
        <w:footnoteReference w:id="10"/>
      </w:r>
      <w:r w:rsidRPr="00724385">
        <w:rPr>
          <w:rFonts w:ascii="Arial" w:hAnsi="Arial" w:cs="Arial"/>
          <w:sz w:val="26"/>
          <w:szCs w:val="26"/>
        </w:rPr>
        <w:t xml:space="preserve"> </w:t>
      </w:r>
      <w:r w:rsidR="006A7567" w:rsidRPr="00724385">
        <w:rPr>
          <w:rFonts w:ascii="Arial" w:hAnsi="Arial" w:cs="Arial"/>
          <w:sz w:val="26"/>
          <w:szCs w:val="26"/>
        </w:rPr>
        <w:t>The Commission reasoned that:</w:t>
      </w:r>
    </w:p>
    <w:p w:rsidR="00F70942" w:rsidRPr="00724385" w:rsidRDefault="00F70942" w:rsidP="00097613">
      <w:pPr>
        <w:pStyle w:val="NormalWeb"/>
        <w:spacing w:before="0" w:beforeAutospacing="0" w:after="0" w:afterAutospacing="0"/>
        <w:ind w:firstLine="720"/>
        <w:jc w:val="both"/>
        <w:rPr>
          <w:rFonts w:ascii="Arial" w:hAnsi="Arial" w:cs="Arial"/>
          <w:sz w:val="26"/>
          <w:szCs w:val="26"/>
        </w:rPr>
      </w:pPr>
    </w:p>
    <w:p w:rsidR="006A7567" w:rsidRPr="00724385" w:rsidRDefault="006A7567" w:rsidP="00097613">
      <w:pPr>
        <w:pStyle w:val="NormalWeb"/>
        <w:spacing w:before="0" w:beforeAutospacing="0" w:after="0" w:afterAutospacing="0"/>
        <w:ind w:left="1440" w:right="1440"/>
        <w:jc w:val="both"/>
        <w:rPr>
          <w:rFonts w:ascii="Arial" w:hAnsi="Arial" w:cs="Arial"/>
          <w:sz w:val="26"/>
          <w:szCs w:val="26"/>
        </w:rPr>
      </w:pPr>
      <w:r w:rsidRPr="00724385">
        <w:rPr>
          <w:rFonts w:ascii="Arial" w:hAnsi="Arial" w:cs="Arial"/>
          <w:sz w:val="26"/>
          <w:szCs w:val="26"/>
        </w:rPr>
        <w:t xml:space="preserve">Given the terrain challenges of our state, there remain sizeable portions of West Virginia where residents effectively do not yet have the luxury of choosing </w:t>
      </w:r>
      <w:r w:rsidR="00101D4A" w:rsidRPr="00724385">
        <w:rPr>
          <w:rFonts w:ascii="Arial" w:hAnsi="Arial" w:cs="Arial"/>
          <w:sz w:val="26"/>
          <w:szCs w:val="26"/>
        </w:rPr>
        <w:t>“</w:t>
      </w:r>
      <w:r w:rsidRPr="00724385">
        <w:rPr>
          <w:rFonts w:ascii="Arial" w:hAnsi="Arial" w:cs="Arial"/>
          <w:sz w:val="26"/>
          <w:szCs w:val="26"/>
        </w:rPr>
        <w:t>other options</w:t>
      </w:r>
      <w:r w:rsidR="00101D4A" w:rsidRPr="00724385">
        <w:rPr>
          <w:rFonts w:ascii="Arial" w:hAnsi="Arial" w:cs="Arial"/>
          <w:sz w:val="26"/>
          <w:szCs w:val="26"/>
        </w:rPr>
        <w:t>”</w:t>
      </w:r>
      <w:r w:rsidRPr="00724385">
        <w:rPr>
          <w:rFonts w:ascii="Arial" w:hAnsi="Arial" w:cs="Arial"/>
          <w:sz w:val="26"/>
          <w:szCs w:val="26"/>
        </w:rPr>
        <w:t xml:space="preserve"> among competing telecommunications providers. As a result, plain old telephone service – more </w:t>
      </w:r>
      <w:r w:rsidRPr="00724385">
        <w:rPr>
          <w:rFonts w:ascii="Arial" w:hAnsi="Arial" w:cs="Arial"/>
          <w:sz w:val="26"/>
          <w:szCs w:val="26"/>
        </w:rPr>
        <w:lastRenderedPageBreak/>
        <w:t xml:space="preserve">specifically, </w:t>
      </w:r>
      <w:r w:rsidRPr="00724385">
        <w:rPr>
          <w:rFonts w:ascii="Arial" w:hAnsi="Arial" w:cs="Arial"/>
          <w:sz w:val="26"/>
          <w:szCs w:val="26"/>
          <w:u w:val="single"/>
        </w:rPr>
        <w:t>reliable</w:t>
      </w:r>
      <w:r w:rsidRPr="00724385">
        <w:rPr>
          <w:rFonts w:ascii="Arial" w:hAnsi="Arial" w:cs="Arial"/>
          <w:sz w:val="26"/>
          <w:szCs w:val="26"/>
        </w:rPr>
        <w:t xml:space="preserve"> plain old telephone service</w:t>
      </w:r>
      <w:r w:rsidR="003B3927">
        <w:rPr>
          <w:rFonts w:ascii="Arial" w:hAnsi="Arial" w:cs="Arial"/>
          <w:sz w:val="26"/>
          <w:szCs w:val="26"/>
        </w:rPr>
        <w:t xml:space="preserve"> </w:t>
      </w:r>
      <w:r w:rsidRPr="00724385">
        <w:rPr>
          <w:rFonts w:ascii="Arial" w:hAnsi="Arial" w:cs="Arial"/>
          <w:sz w:val="26"/>
          <w:szCs w:val="26"/>
        </w:rPr>
        <w:t>– continues as an essential service for the public health and safety. Under these circumstances, we conclude that the public interest requires a significant additional investment in the Verizon system.</w:t>
      </w:r>
      <w:r w:rsidRPr="00724385">
        <w:rPr>
          <w:rStyle w:val="FootnoteReference"/>
          <w:rFonts w:ascii="Arial" w:hAnsi="Arial" w:cs="Arial"/>
          <w:sz w:val="26"/>
          <w:szCs w:val="26"/>
        </w:rPr>
        <w:footnoteReference w:id="11"/>
      </w:r>
    </w:p>
    <w:p w:rsidR="006A7567" w:rsidRPr="00724385" w:rsidRDefault="006A7567" w:rsidP="00097613">
      <w:pPr>
        <w:pStyle w:val="NormalWeb"/>
        <w:spacing w:before="0" w:beforeAutospacing="0" w:after="0" w:afterAutospacing="0"/>
        <w:jc w:val="both"/>
        <w:rPr>
          <w:rFonts w:ascii="Arial" w:hAnsi="Arial" w:cs="Arial"/>
          <w:sz w:val="26"/>
          <w:szCs w:val="26"/>
        </w:rPr>
      </w:pPr>
    </w:p>
    <w:p w:rsidR="00AE15CC" w:rsidRPr="00724385" w:rsidRDefault="006B3592" w:rsidP="00097613">
      <w:pPr>
        <w:pStyle w:val="NormalWeb"/>
        <w:spacing w:before="0" w:beforeAutospacing="0" w:after="0" w:afterAutospacing="0"/>
        <w:ind w:firstLine="720"/>
        <w:jc w:val="both"/>
        <w:rPr>
          <w:rFonts w:ascii="Arial" w:hAnsi="Arial" w:cs="Arial"/>
          <w:sz w:val="26"/>
          <w:szCs w:val="26"/>
          <w:highlight w:val="lightGray"/>
        </w:rPr>
      </w:pPr>
      <w:r w:rsidRPr="00724385">
        <w:rPr>
          <w:rFonts w:ascii="Arial" w:hAnsi="Arial" w:cs="Arial"/>
          <w:sz w:val="26"/>
          <w:szCs w:val="26"/>
        </w:rPr>
        <w:t xml:space="preserve">The Commission concluded that Verizon’s efforts were inadequate, particularly given the essential nature of reliable landline service in areas </w:t>
      </w:r>
      <w:r w:rsidR="00985F7C" w:rsidRPr="00724385">
        <w:rPr>
          <w:rFonts w:ascii="Arial" w:hAnsi="Arial" w:cs="Arial"/>
          <w:sz w:val="26"/>
          <w:szCs w:val="26"/>
        </w:rPr>
        <w:t>where alternatives are lacking</w:t>
      </w:r>
      <w:r w:rsidRPr="00724385">
        <w:rPr>
          <w:rFonts w:ascii="Arial" w:hAnsi="Arial" w:cs="Arial"/>
          <w:sz w:val="26"/>
          <w:szCs w:val="26"/>
        </w:rPr>
        <w:t>.</w:t>
      </w:r>
      <w:r w:rsidR="00AE15CC" w:rsidRPr="00724385">
        <w:rPr>
          <w:rFonts w:ascii="Arial" w:hAnsi="Arial" w:cs="Arial"/>
          <w:sz w:val="26"/>
          <w:szCs w:val="26"/>
        </w:rPr>
        <w:t xml:space="preserve"> The Commission further stated that:</w:t>
      </w:r>
    </w:p>
    <w:p w:rsidR="00F70942" w:rsidRPr="00724385" w:rsidRDefault="00F70942" w:rsidP="00097613">
      <w:pPr>
        <w:pStyle w:val="NormalWeb"/>
        <w:spacing w:before="0" w:beforeAutospacing="0" w:after="0" w:afterAutospacing="0"/>
        <w:ind w:firstLine="720"/>
        <w:jc w:val="both"/>
        <w:rPr>
          <w:rFonts w:ascii="Arial" w:hAnsi="Arial" w:cs="Arial"/>
          <w:sz w:val="26"/>
          <w:szCs w:val="26"/>
          <w:highlight w:val="lightGray"/>
        </w:rPr>
      </w:pPr>
    </w:p>
    <w:p w:rsidR="00AE15CC" w:rsidRPr="00724385" w:rsidRDefault="00AE15CC" w:rsidP="00097613">
      <w:pPr>
        <w:pStyle w:val="NormalWeb"/>
        <w:spacing w:before="0" w:beforeAutospacing="0" w:after="0" w:afterAutospacing="0"/>
        <w:ind w:left="1440" w:right="1440"/>
        <w:jc w:val="both"/>
        <w:rPr>
          <w:rFonts w:ascii="Arial" w:hAnsi="Arial" w:cs="Arial"/>
          <w:sz w:val="26"/>
          <w:szCs w:val="26"/>
        </w:rPr>
      </w:pPr>
      <w:r w:rsidRPr="00724385">
        <w:rPr>
          <w:rFonts w:ascii="Arial" w:hAnsi="Arial" w:cs="Arial"/>
          <w:sz w:val="26"/>
          <w:szCs w:val="26"/>
        </w:rPr>
        <w:t xml:space="preserve">Because quality of service remains inadequate, pursuant to its authority under </w:t>
      </w:r>
      <w:r w:rsidRPr="00724385">
        <w:rPr>
          <w:rFonts w:ascii="Arial" w:hAnsi="Arial" w:cs="Arial"/>
          <w:sz w:val="26"/>
          <w:szCs w:val="26"/>
          <w:u w:val="single"/>
        </w:rPr>
        <w:t>W. Va. Code</w:t>
      </w:r>
      <w:r w:rsidRPr="00724385">
        <w:rPr>
          <w:rFonts w:ascii="Arial" w:hAnsi="Arial" w:cs="Arial"/>
          <w:sz w:val="26"/>
          <w:szCs w:val="26"/>
        </w:rPr>
        <w:t xml:space="preserve"> § 24-2-7(a)</w:t>
      </w:r>
      <w:r w:rsidR="00ED6E8D" w:rsidRPr="00724385">
        <w:rPr>
          <w:rFonts w:ascii="Arial" w:hAnsi="Arial" w:cs="Arial"/>
          <w:sz w:val="26"/>
          <w:szCs w:val="26"/>
        </w:rPr>
        <w:t xml:space="preserve"> </w:t>
      </w:r>
      <w:r w:rsidRPr="00724385">
        <w:rPr>
          <w:rFonts w:ascii="Arial" w:hAnsi="Arial" w:cs="Arial"/>
          <w:sz w:val="26"/>
          <w:szCs w:val="26"/>
        </w:rPr>
        <w:t>the Commission may establish a level of expenditures to address service quality problems and may require the establishment of an Escrow Account to be used for such expenditures.</w:t>
      </w:r>
      <w:r w:rsidRPr="00724385">
        <w:rPr>
          <w:rStyle w:val="FootnoteReference"/>
          <w:rFonts w:ascii="Arial" w:hAnsi="Arial" w:cs="Arial"/>
          <w:sz w:val="26"/>
          <w:szCs w:val="26"/>
        </w:rPr>
        <w:footnoteReference w:id="12"/>
      </w:r>
      <w:r w:rsidRPr="00724385">
        <w:rPr>
          <w:rFonts w:ascii="Arial" w:hAnsi="Arial" w:cs="Arial"/>
          <w:sz w:val="26"/>
          <w:szCs w:val="26"/>
        </w:rPr>
        <w:t xml:space="preserve"> </w:t>
      </w:r>
    </w:p>
    <w:p w:rsidR="00F70942" w:rsidRPr="00724385" w:rsidRDefault="00F70942" w:rsidP="00097613">
      <w:pPr>
        <w:pStyle w:val="NormalWeb"/>
        <w:spacing w:before="0" w:beforeAutospacing="0" w:after="0" w:afterAutospacing="0"/>
        <w:ind w:left="1440" w:right="1440"/>
        <w:jc w:val="both"/>
        <w:rPr>
          <w:rFonts w:ascii="Arial" w:hAnsi="Arial" w:cs="Arial"/>
          <w:sz w:val="26"/>
          <w:szCs w:val="26"/>
        </w:rPr>
      </w:pPr>
    </w:p>
    <w:p w:rsidR="006A7567" w:rsidRPr="00724385" w:rsidRDefault="006B3592"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 xml:space="preserve">Accordingly, the Commission ordered Verizon to establish an irrevocable </w:t>
      </w:r>
      <w:r w:rsidRPr="00724385">
        <w:rPr>
          <w:rStyle w:val="Strong"/>
          <w:rFonts w:ascii="Arial" w:hAnsi="Arial" w:cs="Arial"/>
          <w:b w:val="0"/>
          <w:sz w:val="26"/>
          <w:szCs w:val="26"/>
        </w:rPr>
        <w:t xml:space="preserve">$72.4 million </w:t>
      </w:r>
      <w:r w:rsidR="00482BBE" w:rsidRPr="00724385">
        <w:rPr>
          <w:rStyle w:val="Strong"/>
          <w:rFonts w:ascii="Arial" w:hAnsi="Arial" w:cs="Arial"/>
          <w:b w:val="0"/>
          <w:sz w:val="26"/>
          <w:szCs w:val="26"/>
        </w:rPr>
        <w:t>e</w:t>
      </w:r>
      <w:r w:rsidRPr="00724385">
        <w:rPr>
          <w:rStyle w:val="Strong"/>
          <w:rFonts w:ascii="Arial" w:hAnsi="Arial" w:cs="Arial"/>
          <w:b w:val="0"/>
          <w:sz w:val="26"/>
          <w:szCs w:val="26"/>
        </w:rPr>
        <w:t xml:space="preserve">scrow </w:t>
      </w:r>
      <w:r w:rsidR="00482BBE" w:rsidRPr="00724385">
        <w:rPr>
          <w:rStyle w:val="Strong"/>
          <w:rFonts w:ascii="Arial" w:hAnsi="Arial" w:cs="Arial"/>
          <w:b w:val="0"/>
          <w:sz w:val="26"/>
          <w:szCs w:val="26"/>
        </w:rPr>
        <w:t>a</w:t>
      </w:r>
      <w:r w:rsidRPr="00724385">
        <w:rPr>
          <w:rStyle w:val="Strong"/>
          <w:rFonts w:ascii="Arial" w:hAnsi="Arial" w:cs="Arial"/>
          <w:b w:val="0"/>
          <w:sz w:val="26"/>
          <w:szCs w:val="26"/>
        </w:rPr>
        <w:t>ccount</w:t>
      </w:r>
      <w:r w:rsidRPr="00724385">
        <w:rPr>
          <w:rFonts w:ascii="Arial" w:hAnsi="Arial" w:cs="Arial"/>
          <w:sz w:val="26"/>
          <w:szCs w:val="26"/>
        </w:rPr>
        <w:t xml:space="preserve">, funded through an equity infusion, to be used exclusively for service quality improvements. Withdrawals from the </w:t>
      </w:r>
      <w:r w:rsidR="002808A2" w:rsidRPr="00724385">
        <w:rPr>
          <w:rFonts w:ascii="Arial" w:hAnsi="Arial" w:cs="Arial"/>
          <w:sz w:val="26"/>
          <w:szCs w:val="26"/>
        </w:rPr>
        <w:t xml:space="preserve">escrow </w:t>
      </w:r>
      <w:r w:rsidRPr="00724385">
        <w:rPr>
          <w:rFonts w:ascii="Arial" w:hAnsi="Arial" w:cs="Arial"/>
          <w:sz w:val="26"/>
          <w:szCs w:val="26"/>
        </w:rPr>
        <w:t>account</w:t>
      </w:r>
      <w:r w:rsidR="003F6E79" w:rsidRPr="00724385">
        <w:rPr>
          <w:rFonts w:ascii="Arial" w:hAnsi="Arial" w:cs="Arial"/>
          <w:sz w:val="26"/>
          <w:szCs w:val="26"/>
        </w:rPr>
        <w:t> </w:t>
      </w:r>
      <w:r w:rsidRPr="00724385">
        <w:rPr>
          <w:rFonts w:ascii="Arial" w:hAnsi="Arial" w:cs="Arial"/>
          <w:sz w:val="26"/>
          <w:szCs w:val="26"/>
        </w:rPr>
        <w:t>require</w:t>
      </w:r>
      <w:r w:rsidR="002808A2" w:rsidRPr="00724385">
        <w:rPr>
          <w:rFonts w:ascii="Arial" w:hAnsi="Arial" w:cs="Arial"/>
          <w:sz w:val="26"/>
          <w:szCs w:val="26"/>
        </w:rPr>
        <w:t>d</w:t>
      </w:r>
      <w:r w:rsidRPr="00724385">
        <w:rPr>
          <w:rFonts w:ascii="Arial" w:hAnsi="Arial" w:cs="Arial"/>
          <w:sz w:val="26"/>
          <w:szCs w:val="26"/>
        </w:rPr>
        <w:t xml:space="preserve"> Commission approval and </w:t>
      </w:r>
      <w:r w:rsidR="002808A2" w:rsidRPr="00724385">
        <w:rPr>
          <w:rFonts w:ascii="Arial" w:hAnsi="Arial" w:cs="Arial"/>
          <w:sz w:val="26"/>
          <w:szCs w:val="26"/>
        </w:rPr>
        <w:t>could</w:t>
      </w:r>
      <w:r w:rsidRPr="00724385">
        <w:rPr>
          <w:rFonts w:ascii="Arial" w:hAnsi="Arial" w:cs="Arial"/>
          <w:sz w:val="26"/>
          <w:szCs w:val="26"/>
        </w:rPr>
        <w:t xml:space="preserve"> include expenditures for </w:t>
      </w:r>
      <w:r w:rsidR="002808A2" w:rsidRPr="00724385">
        <w:rPr>
          <w:rFonts w:ascii="Arial" w:hAnsi="Arial" w:cs="Arial"/>
          <w:sz w:val="26"/>
          <w:szCs w:val="26"/>
        </w:rPr>
        <w:t>local</w:t>
      </w:r>
      <w:r w:rsidR="003F6E79" w:rsidRPr="00724385">
        <w:rPr>
          <w:rFonts w:ascii="Arial" w:hAnsi="Arial" w:cs="Arial"/>
          <w:sz w:val="26"/>
          <w:szCs w:val="26"/>
        </w:rPr>
        <w:t> </w:t>
      </w:r>
      <w:r w:rsidR="002808A2" w:rsidRPr="00724385">
        <w:rPr>
          <w:rFonts w:ascii="Arial" w:hAnsi="Arial" w:cs="Arial"/>
          <w:sz w:val="26"/>
          <w:szCs w:val="26"/>
        </w:rPr>
        <w:t>exchange service system improvements, including capital expenditures and operating expenses, which could include payroll-related expenses, right-of-way maintenance, and vegetation control</w:t>
      </w:r>
      <w:r w:rsidRPr="00724385">
        <w:rPr>
          <w:rFonts w:ascii="Arial" w:hAnsi="Arial" w:cs="Arial"/>
          <w:sz w:val="26"/>
          <w:szCs w:val="26"/>
        </w:rPr>
        <w:t>.</w:t>
      </w:r>
      <w:r w:rsidR="002808A2" w:rsidRPr="00724385">
        <w:rPr>
          <w:rStyle w:val="FootnoteReference"/>
          <w:rFonts w:ascii="Arial" w:hAnsi="Arial" w:cs="Arial"/>
          <w:sz w:val="26"/>
          <w:szCs w:val="26"/>
        </w:rPr>
        <w:footnoteReference w:id="13"/>
      </w:r>
    </w:p>
    <w:p w:rsidR="00F70942" w:rsidRPr="00724385" w:rsidRDefault="00F70942" w:rsidP="00097613">
      <w:pPr>
        <w:pStyle w:val="NormalWeb"/>
        <w:spacing w:before="0" w:beforeAutospacing="0" w:after="0" w:afterAutospacing="0"/>
        <w:ind w:firstLine="720"/>
        <w:jc w:val="both"/>
        <w:rPr>
          <w:rFonts w:ascii="Arial" w:hAnsi="Arial" w:cs="Arial"/>
          <w:sz w:val="26"/>
          <w:szCs w:val="26"/>
        </w:rPr>
      </w:pPr>
    </w:p>
    <w:p w:rsidR="004E6557" w:rsidRPr="00724385" w:rsidRDefault="00863C72" w:rsidP="00097613">
      <w:pPr>
        <w:pStyle w:val="NormalWeb"/>
        <w:spacing w:before="0" w:beforeAutospacing="0" w:after="0" w:afterAutospacing="0"/>
        <w:ind w:firstLine="720"/>
        <w:jc w:val="both"/>
        <w:rPr>
          <w:rFonts w:ascii="Arial" w:hAnsi="Arial" w:cs="Arial"/>
          <w:sz w:val="26"/>
          <w:szCs w:val="26"/>
        </w:rPr>
      </w:pPr>
      <w:r w:rsidRPr="00724385">
        <w:rPr>
          <w:rStyle w:val="Strong"/>
          <w:rFonts w:ascii="Arial" w:hAnsi="Arial" w:cs="Arial"/>
          <w:b w:val="0"/>
          <w:sz w:val="26"/>
          <w:szCs w:val="26"/>
        </w:rPr>
        <w:t xml:space="preserve">Additionally, Case No. 18-0291-T-P, </w:t>
      </w:r>
      <w:r w:rsidRPr="00724385">
        <w:rPr>
          <w:rStyle w:val="Strong"/>
          <w:rFonts w:ascii="Arial" w:hAnsi="Arial" w:cs="Arial"/>
          <w:b w:val="0"/>
          <w:sz w:val="26"/>
          <w:szCs w:val="26"/>
          <w:u w:val="single"/>
        </w:rPr>
        <w:t>Frontier West Virginia, Inc., and Citizens Telecommunications Company of West Virginia</w:t>
      </w:r>
      <w:r w:rsidR="00002F3A" w:rsidRPr="00724385">
        <w:rPr>
          <w:rStyle w:val="Strong"/>
          <w:rFonts w:ascii="Arial" w:hAnsi="Arial" w:cs="Arial"/>
          <w:b w:val="0"/>
          <w:sz w:val="26"/>
          <w:szCs w:val="26"/>
          <w:u w:val="single"/>
        </w:rPr>
        <w:t xml:space="preserve"> dba Frontier Communications of West Virginia</w:t>
      </w:r>
      <w:r w:rsidRPr="00724385">
        <w:rPr>
          <w:rStyle w:val="Strong"/>
          <w:rFonts w:ascii="Arial" w:hAnsi="Arial" w:cs="Arial"/>
          <w:b w:val="0"/>
          <w:sz w:val="26"/>
          <w:szCs w:val="26"/>
        </w:rPr>
        <w:t xml:space="preserve">, </w:t>
      </w:r>
      <w:r w:rsidR="002808A2" w:rsidRPr="00724385">
        <w:rPr>
          <w:rFonts w:ascii="Arial" w:hAnsi="Arial" w:cs="Arial"/>
          <w:sz w:val="26"/>
          <w:szCs w:val="26"/>
        </w:rPr>
        <w:t>stem</w:t>
      </w:r>
      <w:r w:rsidRPr="00724385">
        <w:rPr>
          <w:rFonts w:ascii="Arial" w:hAnsi="Arial" w:cs="Arial"/>
          <w:sz w:val="26"/>
          <w:szCs w:val="26"/>
        </w:rPr>
        <w:t>med</w:t>
      </w:r>
      <w:r w:rsidR="002808A2" w:rsidRPr="00724385">
        <w:rPr>
          <w:rFonts w:ascii="Arial" w:hAnsi="Arial" w:cs="Arial"/>
          <w:sz w:val="26"/>
          <w:szCs w:val="26"/>
        </w:rPr>
        <w:t xml:space="preserve"> from long-standing concerns over the reliability of Frontier</w:t>
      </w:r>
      <w:r w:rsidR="009B4FB2" w:rsidRPr="00724385">
        <w:rPr>
          <w:rFonts w:ascii="Arial" w:hAnsi="Arial" w:cs="Arial"/>
          <w:sz w:val="26"/>
          <w:szCs w:val="26"/>
        </w:rPr>
        <w:t>’s</w:t>
      </w:r>
      <w:r w:rsidR="002808A2" w:rsidRPr="00724385">
        <w:rPr>
          <w:rFonts w:ascii="Arial" w:hAnsi="Arial" w:cs="Arial"/>
          <w:sz w:val="26"/>
          <w:szCs w:val="26"/>
        </w:rPr>
        <w:t xml:space="preserve"> copper network in West Virginia. The matter began in 2018 when the CWA petitioned the Commission to </w:t>
      </w:r>
      <w:r w:rsidRPr="00724385">
        <w:rPr>
          <w:rFonts w:ascii="Arial" w:hAnsi="Arial" w:cs="Arial"/>
          <w:sz w:val="26"/>
          <w:szCs w:val="26"/>
        </w:rPr>
        <w:t xml:space="preserve">conduct a general investigation of </w:t>
      </w:r>
      <w:r w:rsidR="002808A2" w:rsidRPr="00724385">
        <w:rPr>
          <w:rFonts w:ascii="Arial" w:hAnsi="Arial" w:cs="Arial"/>
          <w:sz w:val="26"/>
          <w:szCs w:val="26"/>
        </w:rPr>
        <w:t xml:space="preserve">Frontier’s </w:t>
      </w:r>
      <w:r w:rsidRPr="00724385">
        <w:rPr>
          <w:rFonts w:ascii="Arial" w:hAnsi="Arial" w:cs="Arial"/>
          <w:sz w:val="26"/>
          <w:szCs w:val="26"/>
        </w:rPr>
        <w:t xml:space="preserve">copper </w:t>
      </w:r>
      <w:r w:rsidR="002808A2" w:rsidRPr="00724385">
        <w:rPr>
          <w:rFonts w:ascii="Arial" w:hAnsi="Arial" w:cs="Arial"/>
          <w:sz w:val="26"/>
          <w:szCs w:val="26"/>
        </w:rPr>
        <w:t>network.</w:t>
      </w:r>
      <w:r w:rsidR="00F673C9" w:rsidRPr="00724385">
        <w:rPr>
          <w:rStyle w:val="FootnoteReference"/>
          <w:rFonts w:ascii="Arial" w:hAnsi="Arial" w:cs="Arial"/>
          <w:sz w:val="26"/>
          <w:szCs w:val="26"/>
        </w:rPr>
        <w:footnoteReference w:id="14"/>
      </w:r>
      <w:r w:rsidR="002808A2" w:rsidRPr="00724385">
        <w:rPr>
          <w:rFonts w:ascii="Arial" w:hAnsi="Arial" w:cs="Arial"/>
          <w:sz w:val="26"/>
          <w:szCs w:val="26"/>
        </w:rPr>
        <w:t xml:space="preserve"> Following this, the </w:t>
      </w:r>
      <w:r w:rsidRPr="00724385">
        <w:rPr>
          <w:rFonts w:ascii="Arial" w:hAnsi="Arial" w:cs="Arial"/>
          <w:sz w:val="26"/>
          <w:szCs w:val="26"/>
        </w:rPr>
        <w:t>Commission</w:t>
      </w:r>
      <w:r w:rsidR="002808A2" w:rsidRPr="00724385">
        <w:rPr>
          <w:rFonts w:ascii="Arial" w:hAnsi="Arial" w:cs="Arial"/>
          <w:sz w:val="26"/>
          <w:szCs w:val="26"/>
        </w:rPr>
        <w:t xml:space="preserve"> ordered a focused management audit, which </w:t>
      </w:r>
      <w:r w:rsidR="004E6557" w:rsidRPr="00724385">
        <w:rPr>
          <w:rFonts w:ascii="Arial" w:hAnsi="Arial" w:cs="Arial"/>
          <w:sz w:val="26"/>
          <w:szCs w:val="26"/>
        </w:rPr>
        <w:t>provided recommendations regarding the status and condition of Frontier West Virginia, Inc.’s copper network, staffing, capital investment in the copper network, service quality policy and procedures, service quality metrics, the impact of the declining customer base, and labor relations.</w:t>
      </w:r>
      <w:r w:rsidR="004E6557" w:rsidRPr="00724385">
        <w:rPr>
          <w:rStyle w:val="FootnoteReference"/>
          <w:rFonts w:ascii="Arial" w:hAnsi="Arial" w:cs="Arial"/>
          <w:sz w:val="26"/>
          <w:szCs w:val="26"/>
        </w:rPr>
        <w:footnoteReference w:id="15"/>
      </w:r>
      <w:r w:rsidR="004E6557" w:rsidRPr="00724385">
        <w:rPr>
          <w:rFonts w:ascii="Arial" w:hAnsi="Arial" w:cs="Arial"/>
          <w:sz w:val="26"/>
          <w:szCs w:val="26"/>
        </w:rPr>
        <w:t xml:space="preserve"> </w:t>
      </w:r>
    </w:p>
    <w:p w:rsidR="00863C72" w:rsidRPr="00724385" w:rsidRDefault="00863C72" w:rsidP="00097613">
      <w:pPr>
        <w:pStyle w:val="NormalWeb"/>
        <w:spacing w:before="0" w:beforeAutospacing="0" w:after="0" w:afterAutospacing="0"/>
        <w:jc w:val="both"/>
        <w:rPr>
          <w:rFonts w:ascii="Arial" w:hAnsi="Arial" w:cs="Arial"/>
          <w:sz w:val="26"/>
          <w:szCs w:val="26"/>
        </w:rPr>
      </w:pPr>
    </w:p>
    <w:p w:rsidR="002808A2" w:rsidRPr="00724385" w:rsidRDefault="002808A2"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 xml:space="preserve">Despite these directives, service problems persisted. By 2022, customers in rural areas were experiencing prolonged outages, sometimes lasting thirty days or </w:t>
      </w:r>
      <w:r w:rsidRPr="00724385">
        <w:rPr>
          <w:rFonts w:ascii="Arial" w:hAnsi="Arial" w:cs="Arial"/>
          <w:sz w:val="26"/>
          <w:szCs w:val="26"/>
        </w:rPr>
        <w:lastRenderedPageBreak/>
        <w:t>more.</w:t>
      </w:r>
      <w:r w:rsidR="00F673C9" w:rsidRPr="00724385">
        <w:rPr>
          <w:rStyle w:val="FootnoteReference"/>
          <w:rFonts w:ascii="Arial" w:hAnsi="Arial" w:cs="Arial"/>
          <w:sz w:val="26"/>
          <w:szCs w:val="26"/>
        </w:rPr>
        <w:footnoteReference w:id="16"/>
      </w:r>
      <w:r w:rsidR="00A71300" w:rsidRPr="00724385">
        <w:rPr>
          <w:rFonts w:ascii="Arial" w:hAnsi="Arial" w:cs="Arial"/>
          <w:sz w:val="26"/>
          <w:szCs w:val="26"/>
        </w:rPr>
        <w:t xml:space="preserve"> </w:t>
      </w:r>
      <w:r w:rsidRPr="00724385">
        <w:rPr>
          <w:rFonts w:ascii="Arial" w:hAnsi="Arial" w:cs="Arial"/>
          <w:sz w:val="26"/>
          <w:szCs w:val="26"/>
        </w:rPr>
        <w:t xml:space="preserve">The Kanawha County Commission and McDowell County Commission both filed complaints highlighting </w:t>
      </w:r>
      <w:r w:rsidR="00F673C9" w:rsidRPr="00724385">
        <w:rPr>
          <w:rFonts w:ascii="Arial" w:hAnsi="Arial" w:cs="Arial"/>
          <w:sz w:val="26"/>
          <w:szCs w:val="26"/>
        </w:rPr>
        <w:t>outages, customer complaints</w:t>
      </w:r>
      <w:r w:rsidRPr="00724385">
        <w:rPr>
          <w:rFonts w:ascii="Arial" w:hAnsi="Arial" w:cs="Arial"/>
          <w:sz w:val="26"/>
          <w:szCs w:val="26"/>
        </w:rPr>
        <w:t xml:space="preserve">, </w:t>
      </w:r>
      <w:r w:rsidR="007E0A8F" w:rsidRPr="00724385">
        <w:rPr>
          <w:rFonts w:ascii="Arial" w:hAnsi="Arial" w:cs="Arial"/>
          <w:sz w:val="26"/>
          <w:szCs w:val="26"/>
        </w:rPr>
        <w:t>line static,</w:t>
      </w:r>
      <w:r w:rsidRPr="00724385">
        <w:rPr>
          <w:rFonts w:ascii="Arial" w:hAnsi="Arial" w:cs="Arial"/>
          <w:sz w:val="26"/>
          <w:szCs w:val="26"/>
        </w:rPr>
        <w:t xml:space="preserve"> and the lack of reliable service in areas without cellular coverage</w:t>
      </w:r>
      <w:r w:rsidR="007E0A8F" w:rsidRPr="00724385">
        <w:rPr>
          <w:rFonts w:ascii="Arial" w:hAnsi="Arial" w:cs="Arial"/>
          <w:sz w:val="26"/>
          <w:szCs w:val="26"/>
        </w:rPr>
        <w:t>.</w:t>
      </w:r>
      <w:r w:rsidR="00F673C9" w:rsidRPr="00724385">
        <w:rPr>
          <w:rStyle w:val="FootnoteReference"/>
          <w:rFonts w:ascii="Arial" w:hAnsi="Arial" w:cs="Arial"/>
          <w:sz w:val="26"/>
          <w:szCs w:val="26"/>
        </w:rPr>
        <w:footnoteReference w:id="17"/>
      </w:r>
      <w:r w:rsidRPr="00724385">
        <w:rPr>
          <w:rFonts w:ascii="Arial" w:hAnsi="Arial" w:cs="Arial"/>
          <w:sz w:val="26"/>
          <w:szCs w:val="26"/>
        </w:rPr>
        <w:t xml:space="preserve"> These complaints </w:t>
      </w:r>
      <w:r w:rsidR="00985F7C" w:rsidRPr="00724385">
        <w:rPr>
          <w:rFonts w:ascii="Arial" w:hAnsi="Arial" w:cs="Arial"/>
          <w:sz w:val="26"/>
          <w:szCs w:val="26"/>
        </w:rPr>
        <w:t>highlighted the critical importance of landline service in rural communities, especially</w:t>
      </w:r>
      <w:r w:rsidRPr="00724385">
        <w:rPr>
          <w:rFonts w:ascii="Arial" w:hAnsi="Arial" w:cs="Arial"/>
          <w:sz w:val="26"/>
          <w:szCs w:val="26"/>
        </w:rPr>
        <w:t xml:space="preserve"> during emergencies.</w:t>
      </w:r>
    </w:p>
    <w:p w:rsidR="00863C72" w:rsidRPr="00724385" w:rsidRDefault="00863C72" w:rsidP="00097613">
      <w:pPr>
        <w:pStyle w:val="NormalWeb"/>
        <w:spacing w:before="0" w:beforeAutospacing="0" w:after="0" w:afterAutospacing="0"/>
        <w:jc w:val="both"/>
        <w:rPr>
          <w:rFonts w:ascii="Arial" w:hAnsi="Arial" w:cs="Arial"/>
          <w:sz w:val="26"/>
          <w:szCs w:val="26"/>
        </w:rPr>
      </w:pPr>
    </w:p>
    <w:p w:rsidR="00862E09" w:rsidRPr="00724385" w:rsidRDefault="004A7BB8"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On October 4, 2022,</w:t>
      </w:r>
      <w:r w:rsidR="002808A2" w:rsidRPr="00724385">
        <w:rPr>
          <w:rFonts w:ascii="Arial" w:hAnsi="Arial" w:cs="Arial"/>
          <w:sz w:val="26"/>
          <w:szCs w:val="26"/>
        </w:rPr>
        <w:t xml:space="preserve"> Staff petitioned</w:t>
      </w:r>
      <w:r w:rsidRPr="00724385">
        <w:rPr>
          <w:rFonts w:ascii="Arial" w:hAnsi="Arial" w:cs="Arial"/>
          <w:sz w:val="26"/>
          <w:szCs w:val="26"/>
        </w:rPr>
        <w:t xml:space="preserve"> to reopen the matter because of an increase in quality of service issues statewide.</w:t>
      </w:r>
      <w:r w:rsidRPr="00724385">
        <w:rPr>
          <w:rStyle w:val="FootnoteReference"/>
          <w:rFonts w:ascii="Arial" w:hAnsi="Arial" w:cs="Arial"/>
          <w:sz w:val="26"/>
          <w:szCs w:val="26"/>
        </w:rPr>
        <w:footnoteReference w:id="18"/>
      </w:r>
      <w:r w:rsidRPr="00724385">
        <w:rPr>
          <w:rFonts w:ascii="Arial" w:hAnsi="Arial" w:cs="Arial"/>
          <w:sz w:val="26"/>
          <w:szCs w:val="26"/>
        </w:rPr>
        <w:t xml:space="preserve"> The Commission </w:t>
      </w:r>
      <w:r w:rsidR="009B4FB2" w:rsidRPr="00724385">
        <w:rPr>
          <w:rFonts w:ascii="Arial" w:hAnsi="Arial" w:cs="Arial"/>
          <w:sz w:val="26"/>
          <w:szCs w:val="26"/>
        </w:rPr>
        <w:t>reopened the matter and required Frontier to file an action plan within forty-five days to address: (a) reducing extended outages on its copper network to a more reasonable level; (b) reducing the increased number of customer complaints to a more reasonable level; (c) reducing battery-related issues, including ensuring batteries in remote terminals are kept in working order; and, (d) addressing installation of new batteries to resolve current issues in its service areas.</w:t>
      </w:r>
      <w:r w:rsidR="00862E09" w:rsidRPr="00724385">
        <w:rPr>
          <w:rFonts w:ascii="Arial" w:hAnsi="Arial" w:cs="Arial"/>
          <w:sz w:val="26"/>
          <w:szCs w:val="26"/>
        </w:rPr>
        <w:t xml:space="preserve"> The Commission further required Frontier to file status reports regarding the implementation of the action plan every sixty days.</w:t>
      </w:r>
      <w:r w:rsidR="009B4FB2" w:rsidRPr="00724385">
        <w:rPr>
          <w:rStyle w:val="FootnoteReference"/>
          <w:rFonts w:ascii="Arial" w:hAnsi="Arial" w:cs="Arial"/>
          <w:sz w:val="26"/>
          <w:szCs w:val="26"/>
        </w:rPr>
        <w:footnoteReference w:id="19"/>
      </w:r>
      <w:r w:rsidR="00862E09" w:rsidRPr="00724385">
        <w:rPr>
          <w:rFonts w:ascii="Arial" w:hAnsi="Arial" w:cs="Arial"/>
          <w:sz w:val="26"/>
          <w:szCs w:val="26"/>
        </w:rPr>
        <w:t xml:space="preserve"> The Commission’s Order underscored its continuing concerns with Frontier’s copper network, as Frontier is the State’s Carrier of Last Resort, even as the company focuses on expanding fiber.</w:t>
      </w:r>
      <w:r w:rsidR="00862E09" w:rsidRPr="00724385">
        <w:rPr>
          <w:rStyle w:val="FootnoteReference"/>
          <w:rFonts w:ascii="Arial" w:hAnsi="Arial" w:cs="Arial"/>
          <w:sz w:val="26"/>
          <w:szCs w:val="26"/>
        </w:rPr>
        <w:footnoteReference w:id="20"/>
      </w:r>
      <w:r w:rsidR="00862E09" w:rsidRPr="00724385">
        <w:rPr>
          <w:rFonts w:ascii="Arial" w:hAnsi="Arial" w:cs="Arial"/>
          <w:sz w:val="26"/>
          <w:szCs w:val="26"/>
        </w:rPr>
        <w:t xml:space="preserve"> </w:t>
      </w:r>
    </w:p>
    <w:p w:rsidR="004A7BB8" w:rsidRPr="00724385" w:rsidRDefault="004A7BB8" w:rsidP="00097613">
      <w:pPr>
        <w:pStyle w:val="NormalWeb"/>
        <w:spacing w:before="0" w:beforeAutospacing="0" w:after="0" w:afterAutospacing="0"/>
        <w:ind w:firstLine="720"/>
        <w:jc w:val="both"/>
        <w:rPr>
          <w:rFonts w:ascii="Arial" w:hAnsi="Arial" w:cs="Arial"/>
          <w:sz w:val="26"/>
          <w:szCs w:val="26"/>
        </w:rPr>
      </w:pPr>
    </w:p>
    <w:p w:rsidR="00696D8A" w:rsidRPr="00724385" w:rsidRDefault="00696D8A" w:rsidP="00097613">
      <w:pPr>
        <w:ind w:firstLine="720"/>
        <w:rPr>
          <w:rFonts w:ascii="Arial" w:hAnsi="Arial" w:cs="Arial"/>
        </w:rPr>
      </w:pPr>
      <w:r w:rsidRPr="00724385">
        <w:rPr>
          <w:rFonts w:ascii="Arial" w:hAnsi="Arial" w:cs="Arial"/>
        </w:rPr>
        <w:t xml:space="preserve">When the Legislature delegated authority to regulate public utilities under </w:t>
      </w:r>
      <w:r w:rsidRPr="00724385">
        <w:rPr>
          <w:rFonts w:ascii="Arial" w:hAnsi="Arial" w:cs="Arial"/>
          <w:u w:val="single"/>
        </w:rPr>
        <w:t>W. Va. Code</w:t>
      </w:r>
      <w:r w:rsidRPr="00724385">
        <w:rPr>
          <w:rFonts w:ascii="Arial" w:hAnsi="Arial" w:cs="Arial"/>
        </w:rPr>
        <w:t xml:space="preserve"> § 24-1-1(a), it directed the Commission to: </w:t>
      </w:r>
    </w:p>
    <w:p w:rsidR="00696D8A" w:rsidRPr="00724385" w:rsidRDefault="00696D8A" w:rsidP="00097613">
      <w:pPr>
        <w:ind w:firstLine="720"/>
        <w:rPr>
          <w:rFonts w:ascii="Arial" w:hAnsi="Arial" w:cs="Arial"/>
        </w:rPr>
      </w:pPr>
    </w:p>
    <w:p w:rsidR="00696D8A" w:rsidRPr="00724385" w:rsidRDefault="00696D8A" w:rsidP="00097613">
      <w:pPr>
        <w:numPr>
          <w:ilvl w:val="0"/>
          <w:numId w:val="27"/>
        </w:numPr>
        <w:ind w:right="1440"/>
        <w:rPr>
          <w:rFonts w:ascii="Arial" w:hAnsi="Arial" w:cs="Arial"/>
        </w:rPr>
      </w:pPr>
      <w:r w:rsidRPr="00724385">
        <w:rPr>
          <w:rFonts w:ascii="Arial" w:hAnsi="Arial" w:cs="Arial"/>
        </w:rPr>
        <w:t>Ensure fair and prompt regulation of public utilities in the interest of the using and consuming public;</w:t>
      </w:r>
    </w:p>
    <w:p w:rsidR="00696D8A" w:rsidRPr="00724385" w:rsidRDefault="00696D8A" w:rsidP="00097613">
      <w:pPr>
        <w:ind w:left="1860" w:right="1440"/>
        <w:rPr>
          <w:rFonts w:ascii="Arial" w:hAnsi="Arial" w:cs="Arial"/>
        </w:rPr>
      </w:pPr>
      <w:r w:rsidRPr="00724385">
        <w:rPr>
          <w:rFonts w:ascii="Arial" w:hAnsi="Arial" w:cs="Arial"/>
        </w:rPr>
        <w:t xml:space="preserve"> </w:t>
      </w:r>
    </w:p>
    <w:p w:rsidR="00696D8A" w:rsidRPr="00724385" w:rsidRDefault="00696D8A" w:rsidP="00097613">
      <w:pPr>
        <w:numPr>
          <w:ilvl w:val="0"/>
          <w:numId w:val="27"/>
        </w:numPr>
        <w:ind w:right="1440"/>
        <w:rPr>
          <w:rFonts w:ascii="Arial" w:hAnsi="Arial" w:cs="Arial"/>
        </w:rPr>
      </w:pPr>
      <w:r w:rsidRPr="00724385">
        <w:rPr>
          <w:rFonts w:ascii="Arial" w:hAnsi="Arial" w:cs="Arial"/>
        </w:rPr>
        <w:t>Provide for the availability of adequate, economical, and reliable utility services throughout the state;</w:t>
      </w:r>
    </w:p>
    <w:p w:rsidR="00696D8A" w:rsidRPr="00724385" w:rsidRDefault="00696D8A" w:rsidP="00097613">
      <w:pPr>
        <w:ind w:left="1860" w:right="1440"/>
        <w:rPr>
          <w:rFonts w:ascii="Arial" w:hAnsi="Arial" w:cs="Arial"/>
        </w:rPr>
      </w:pPr>
    </w:p>
    <w:p w:rsidR="00696D8A" w:rsidRPr="00724385" w:rsidRDefault="00696D8A" w:rsidP="00097613">
      <w:pPr>
        <w:numPr>
          <w:ilvl w:val="0"/>
          <w:numId w:val="27"/>
        </w:numPr>
        <w:ind w:right="1440"/>
        <w:rPr>
          <w:rFonts w:ascii="Arial" w:hAnsi="Arial" w:cs="Arial"/>
        </w:rPr>
      </w:pPr>
      <w:r w:rsidRPr="00724385">
        <w:rPr>
          <w:rFonts w:ascii="Arial" w:hAnsi="Arial" w:cs="Arial"/>
        </w:rPr>
        <w:t xml:space="preserve">Encourage the well-planned development of utility resources in a manner consistent with state needs… </w:t>
      </w:r>
    </w:p>
    <w:p w:rsidR="00696D8A" w:rsidRPr="00724385" w:rsidRDefault="00696D8A" w:rsidP="00097613">
      <w:pPr>
        <w:ind w:firstLine="720"/>
        <w:rPr>
          <w:rFonts w:ascii="Arial" w:hAnsi="Arial" w:cs="Arial"/>
        </w:rPr>
      </w:pPr>
    </w:p>
    <w:p w:rsidR="00696D8A" w:rsidRPr="00724385" w:rsidRDefault="00696D8A"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 xml:space="preserve">In addition, the Legislature emphasized that the Commission is not merely an administrative body, but one entrusted with delegated legislative power. Accordingly, under </w:t>
      </w:r>
      <w:r w:rsidRPr="00724385">
        <w:rPr>
          <w:rFonts w:ascii="Arial" w:hAnsi="Arial" w:cs="Arial"/>
          <w:sz w:val="26"/>
          <w:szCs w:val="26"/>
          <w:u w:val="single"/>
        </w:rPr>
        <w:t>W. Va. Code</w:t>
      </w:r>
      <w:r w:rsidRPr="00724385">
        <w:rPr>
          <w:rFonts w:ascii="Arial" w:hAnsi="Arial" w:cs="Arial"/>
          <w:sz w:val="26"/>
          <w:szCs w:val="26"/>
        </w:rPr>
        <w:t xml:space="preserve"> § 24-1-1(b), the Commission is charged with the responsibility of appraising and balancing the often competing interests of current and future utility customers, the general interests of the state’s economy, and the interests of the utilities subject to its jurisdiction in all of its deliberations and decisions.</w:t>
      </w:r>
    </w:p>
    <w:p w:rsidR="003F4328" w:rsidRPr="00724385" w:rsidRDefault="00696D8A"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lastRenderedPageBreak/>
        <w:t xml:space="preserve">Based on this record, the Commission is concerned that the Acquisition and the Joint Stipulation are </w:t>
      </w:r>
      <w:r w:rsidR="00924B00" w:rsidRPr="00724385">
        <w:rPr>
          <w:rFonts w:ascii="Arial" w:hAnsi="Arial" w:cs="Arial"/>
          <w:sz w:val="26"/>
          <w:szCs w:val="26"/>
        </w:rPr>
        <w:t xml:space="preserve">not </w:t>
      </w:r>
      <w:r w:rsidRPr="00724385">
        <w:rPr>
          <w:rFonts w:ascii="Arial" w:hAnsi="Arial" w:cs="Arial"/>
          <w:sz w:val="26"/>
          <w:szCs w:val="26"/>
        </w:rPr>
        <w:t xml:space="preserve">structured to </w:t>
      </w:r>
      <w:r w:rsidR="005A7CF4" w:rsidRPr="00724385">
        <w:rPr>
          <w:rFonts w:ascii="Arial" w:hAnsi="Arial" w:cs="Arial"/>
          <w:sz w:val="26"/>
          <w:szCs w:val="26"/>
        </w:rPr>
        <w:t xml:space="preserve">assure the provision of </w:t>
      </w:r>
      <w:r w:rsidRPr="00724385">
        <w:rPr>
          <w:rFonts w:ascii="Arial" w:hAnsi="Arial" w:cs="Arial"/>
          <w:sz w:val="26"/>
          <w:szCs w:val="26"/>
        </w:rPr>
        <w:t>adequate, economical, and reliable service</w:t>
      </w:r>
      <w:r w:rsidR="005A7CF4" w:rsidRPr="00724385">
        <w:rPr>
          <w:rFonts w:ascii="Arial" w:hAnsi="Arial" w:cs="Arial"/>
          <w:sz w:val="26"/>
          <w:szCs w:val="26"/>
        </w:rPr>
        <w:t xml:space="preserve"> for all customers requiring all technologies</w:t>
      </w:r>
      <w:r w:rsidR="00ED6E8D" w:rsidRPr="00724385">
        <w:rPr>
          <w:rFonts w:ascii="Arial" w:hAnsi="Arial" w:cs="Arial"/>
          <w:sz w:val="26"/>
          <w:szCs w:val="26"/>
        </w:rPr>
        <w:t xml:space="preserve">, or that they do not </w:t>
      </w:r>
      <w:r w:rsidRPr="00724385">
        <w:rPr>
          <w:rFonts w:ascii="Arial" w:hAnsi="Arial" w:cs="Arial"/>
          <w:sz w:val="26"/>
          <w:szCs w:val="26"/>
        </w:rPr>
        <w:t xml:space="preserve">reflect the well-planned development of utility resources required by </w:t>
      </w:r>
      <w:r w:rsidRPr="00724385">
        <w:rPr>
          <w:rFonts w:ascii="Arial" w:hAnsi="Arial" w:cs="Arial"/>
          <w:sz w:val="26"/>
          <w:szCs w:val="26"/>
          <w:u w:val="single"/>
        </w:rPr>
        <w:t>W. Va. Code</w:t>
      </w:r>
      <w:r w:rsidRPr="00724385">
        <w:rPr>
          <w:rFonts w:ascii="Arial" w:hAnsi="Arial" w:cs="Arial"/>
          <w:sz w:val="26"/>
          <w:szCs w:val="26"/>
        </w:rPr>
        <w:t xml:space="preserve"> § 24-1-1. </w:t>
      </w:r>
      <w:r w:rsidR="005B1703" w:rsidRPr="00724385">
        <w:rPr>
          <w:rFonts w:ascii="Arial" w:hAnsi="Arial" w:cs="Arial"/>
          <w:sz w:val="26"/>
          <w:szCs w:val="26"/>
        </w:rPr>
        <w:t xml:space="preserve">While the Joint Stipulation addresses broadband, it does not </w:t>
      </w:r>
      <w:r w:rsidR="00ED6E8D" w:rsidRPr="00724385">
        <w:rPr>
          <w:rFonts w:ascii="Arial" w:hAnsi="Arial" w:cs="Arial"/>
          <w:sz w:val="26"/>
          <w:szCs w:val="26"/>
        </w:rPr>
        <w:t xml:space="preserve">protect residents who are </w:t>
      </w:r>
      <w:r w:rsidR="005B1703" w:rsidRPr="00724385">
        <w:rPr>
          <w:rFonts w:ascii="Arial" w:hAnsi="Arial" w:cs="Arial"/>
          <w:sz w:val="26"/>
          <w:szCs w:val="26"/>
        </w:rPr>
        <w:t xml:space="preserve">still dependent on copper service. </w:t>
      </w:r>
      <w:r w:rsidR="007629B2" w:rsidRPr="00724385">
        <w:rPr>
          <w:rFonts w:ascii="Arial" w:hAnsi="Arial" w:cs="Arial"/>
          <w:sz w:val="26"/>
          <w:szCs w:val="26"/>
        </w:rPr>
        <w:t xml:space="preserve">The record </w:t>
      </w:r>
      <w:r w:rsidR="003F4328" w:rsidRPr="00724385">
        <w:rPr>
          <w:rFonts w:ascii="Arial" w:hAnsi="Arial" w:cs="Arial"/>
          <w:sz w:val="26"/>
          <w:szCs w:val="26"/>
        </w:rPr>
        <w:t xml:space="preserve">in the instant matter </w:t>
      </w:r>
      <w:r w:rsidR="007629B2" w:rsidRPr="00724385">
        <w:rPr>
          <w:rFonts w:ascii="Arial" w:hAnsi="Arial" w:cs="Arial"/>
          <w:sz w:val="26"/>
          <w:szCs w:val="26"/>
        </w:rPr>
        <w:t xml:space="preserve">demonstrates that copper service failures remain pervasive, particularly in rural areas without access to fiber or cellular coverage. Testimony and letters of </w:t>
      </w:r>
      <w:r w:rsidR="003F4328" w:rsidRPr="00724385">
        <w:rPr>
          <w:rFonts w:ascii="Arial" w:hAnsi="Arial" w:cs="Arial"/>
          <w:sz w:val="26"/>
          <w:szCs w:val="26"/>
        </w:rPr>
        <w:t>support/</w:t>
      </w:r>
      <w:r w:rsidR="007629B2" w:rsidRPr="00724385">
        <w:rPr>
          <w:rFonts w:ascii="Arial" w:hAnsi="Arial" w:cs="Arial"/>
          <w:sz w:val="26"/>
          <w:szCs w:val="26"/>
        </w:rPr>
        <w:t xml:space="preserve">protest describe static-filled lines, phantom 911 calls, extended outages, and </w:t>
      </w:r>
      <w:r w:rsidR="00ED6E8D" w:rsidRPr="00724385">
        <w:rPr>
          <w:rFonts w:ascii="Arial" w:hAnsi="Arial" w:cs="Arial"/>
          <w:sz w:val="26"/>
          <w:szCs w:val="26"/>
        </w:rPr>
        <w:t xml:space="preserve">a </w:t>
      </w:r>
      <w:r w:rsidR="007629B2" w:rsidRPr="00724385">
        <w:rPr>
          <w:rFonts w:ascii="Arial" w:hAnsi="Arial" w:cs="Arial"/>
          <w:sz w:val="26"/>
          <w:szCs w:val="26"/>
        </w:rPr>
        <w:t>lack of repair crews.</w:t>
      </w:r>
      <w:r w:rsidR="003F4328" w:rsidRPr="00724385">
        <w:rPr>
          <w:rStyle w:val="FootnoteReference"/>
          <w:rFonts w:ascii="Arial" w:hAnsi="Arial" w:cs="Arial"/>
          <w:sz w:val="26"/>
          <w:szCs w:val="26"/>
        </w:rPr>
        <w:footnoteReference w:id="21"/>
      </w:r>
      <w:r w:rsidR="007629B2" w:rsidRPr="00724385">
        <w:rPr>
          <w:rFonts w:ascii="Arial" w:hAnsi="Arial" w:cs="Arial"/>
          <w:sz w:val="26"/>
          <w:szCs w:val="26"/>
        </w:rPr>
        <w:t xml:space="preserve"> </w:t>
      </w:r>
      <w:r w:rsidR="003F4328" w:rsidRPr="00724385">
        <w:rPr>
          <w:rFonts w:ascii="Arial" w:hAnsi="Arial" w:cs="Arial"/>
          <w:sz w:val="26"/>
          <w:szCs w:val="26"/>
        </w:rPr>
        <w:t xml:space="preserve">The Joint Stipulation lacks a mechanism to ensure copper reliability </w:t>
      </w:r>
      <w:r w:rsidR="00F06F92" w:rsidRPr="00724385">
        <w:rPr>
          <w:rFonts w:ascii="Arial" w:hAnsi="Arial" w:cs="Arial"/>
          <w:sz w:val="26"/>
          <w:szCs w:val="26"/>
        </w:rPr>
        <w:t>or availability of POTS or its equivalent, even if provided through a</w:t>
      </w:r>
      <w:r w:rsidR="00097613" w:rsidRPr="00724385">
        <w:rPr>
          <w:rFonts w:ascii="Arial" w:hAnsi="Arial" w:cs="Arial"/>
          <w:sz w:val="26"/>
          <w:szCs w:val="26"/>
        </w:rPr>
        <w:t>n a</w:t>
      </w:r>
      <w:r w:rsidR="00F06F92" w:rsidRPr="00724385">
        <w:rPr>
          <w:rFonts w:ascii="Arial" w:hAnsi="Arial" w:cs="Arial"/>
          <w:sz w:val="26"/>
          <w:szCs w:val="26"/>
        </w:rPr>
        <w:t xml:space="preserve">lternative technology and carrier. </w:t>
      </w:r>
      <w:r w:rsidR="003F4328" w:rsidRPr="00724385">
        <w:rPr>
          <w:rFonts w:ascii="Arial" w:hAnsi="Arial" w:cs="Arial"/>
          <w:sz w:val="26"/>
          <w:szCs w:val="26"/>
        </w:rPr>
        <w:t xml:space="preserve">Accordingly, the Commission concludes that </w:t>
      </w:r>
      <w:r w:rsidR="00F06F92" w:rsidRPr="00724385">
        <w:rPr>
          <w:rFonts w:ascii="Arial" w:hAnsi="Arial" w:cs="Arial"/>
          <w:sz w:val="26"/>
          <w:szCs w:val="26"/>
        </w:rPr>
        <w:t xml:space="preserve">Verizon must agree to a specific focus on improved quality, regulated POTS through copper or through alternative methods and to back up that commitment through </w:t>
      </w:r>
      <w:r w:rsidR="000809B5" w:rsidRPr="00724385">
        <w:rPr>
          <w:rFonts w:ascii="Arial" w:hAnsi="Arial" w:cs="Arial"/>
          <w:sz w:val="26"/>
          <w:szCs w:val="26"/>
        </w:rPr>
        <w:t xml:space="preserve">the establishment of </w:t>
      </w:r>
      <w:r w:rsidR="003F4328" w:rsidRPr="00724385">
        <w:rPr>
          <w:rFonts w:ascii="Arial" w:hAnsi="Arial" w:cs="Arial"/>
          <w:sz w:val="26"/>
          <w:szCs w:val="26"/>
        </w:rPr>
        <w:t xml:space="preserve">an </w:t>
      </w:r>
      <w:r w:rsidR="003F4328" w:rsidRPr="00724385">
        <w:rPr>
          <w:rStyle w:val="Strong"/>
          <w:rFonts w:ascii="Arial" w:hAnsi="Arial" w:cs="Arial"/>
          <w:b w:val="0"/>
          <w:sz w:val="26"/>
          <w:szCs w:val="26"/>
        </w:rPr>
        <w:t xml:space="preserve">escrow fund dedicated to </w:t>
      </w:r>
      <w:r w:rsidR="003F4328" w:rsidRPr="00724385">
        <w:rPr>
          <w:rFonts w:ascii="Arial" w:hAnsi="Arial" w:cs="Arial"/>
          <w:sz w:val="26"/>
          <w:szCs w:val="26"/>
        </w:rPr>
        <w:t xml:space="preserve">upgrading, maintaining, and replacing the copper network in West Virginia </w:t>
      </w:r>
      <w:r w:rsidR="00F06F92" w:rsidRPr="00724385">
        <w:rPr>
          <w:rFonts w:ascii="Arial" w:hAnsi="Arial" w:cs="Arial"/>
          <w:sz w:val="26"/>
          <w:szCs w:val="26"/>
        </w:rPr>
        <w:t xml:space="preserve">or, in the alternative to providing service to POTS </w:t>
      </w:r>
      <w:r w:rsidR="005A7CF4" w:rsidRPr="00724385">
        <w:rPr>
          <w:rFonts w:ascii="Arial" w:hAnsi="Arial" w:cs="Arial"/>
          <w:sz w:val="26"/>
          <w:szCs w:val="26"/>
        </w:rPr>
        <w:t xml:space="preserve">customers </w:t>
      </w:r>
      <w:r w:rsidR="00F06F92" w:rsidRPr="00724385">
        <w:rPr>
          <w:rFonts w:ascii="Arial" w:hAnsi="Arial" w:cs="Arial"/>
          <w:sz w:val="26"/>
          <w:szCs w:val="26"/>
        </w:rPr>
        <w:t>under the terms and conditions of present POTS through copper even if provide</w:t>
      </w:r>
      <w:r w:rsidR="00097613" w:rsidRPr="00724385">
        <w:rPr>
          <w:rFonts w:ascii="Arial" w:hAnsi="Arial" w:cs="Arial"/>
          <w:sz w:val="26"/>
          <w:szCs w:val="26"/>
        </w:rPr>
        <w:t>d</w:t>
      </w:r>
      <w:r w:rsidR="00F06F92" w:rsidRPr="00724385">
        <w:rPr>
          <w:rFonts w:ascii="Arial" w:hAnsi="Arial" w:cs="Arial"/>
          <w:sz w:val="26"/>
          <w:szCs w:val="26"/>
        </w:rPr>
        <w:t xml:space="preserve"> through alternative technologies</w:t>
      </w:r>
      <w:r w:rsidR="003F4328" w:rsidRPr="00724385">
        <w:rPr>
          <w:rFonts w:ascii="Arial" w:hAnsi="Arial" w:cs="Arial"/>
          <w:sz w:val="26"/>
          <w:szCs w:val="26"/>
        </w:rPr>
        <w:t>.</w:t>
      </w:r>
    </w:p>
    <w:p w:rsidR="00CA6476" w:rsidRPr="00724385" w:rsidRDefault="00CA6476" w:rsidP="00097613">
      <w:pPr>
        <w:pStyle w:val="NormalWeb"/>
        <w:spacing w:before="0" w:beforeAutospacing="0" w:after="0" w:afterAutospacing="0"/>
        <w:ind w:firstLine="720"/>
        <w:jc w:val="both"/>
        <w:rPr>
          <w:rStyle w:val="Strong"/>
          <w:rFonts w:ascii="Arial" w:hAnsi="Arial" w:cs="Arial"/>
          <w:b w:val="0"/>
          <w:bCs w:val="0"/>
          <w:sz w:val="26"/>
          <w:szCs w:val="26"/>
        </w:rPr>
      </w:pPr>
    </w:p>
    <w:p w:rsidR="005A7CF4" w:rsidRPr="00724385" w:rsidRDefault="009F4D6B" w:rsidP="00097613">
      <w:pPr>
        <w:ind w:firstLine="720"/>
        <w:rPr>
          <w:rFonts w:ascii="Arial" w:hAnsi="Arial" w:cs="Arial"/>
        </w:rPr>
      </w:pPr>
      <w:r w:rsidRPr="00724385">
        <w:rPr>
          <w:rFonts w:ascii="Arial" w:hAnsi="Arial" w:cs="Arial"/>
        </w:rPr>
        <w:t>In addition to the stipulation clarifications or changes required by the Commission</w:t>
      </w:r>
      <w:r w:rsidR="00666499" w:rsidRPr="00724385">
        <w:rPr>
          <w:rFonts w:ascii="Arial" w:hAnsi="Arial" w:cs="Arial"/>
        </w:rPr>
        <w:t>,</w:t>
      </w:r>
      <w:r w:rsidRPr="00724385">
        <w:rPr>
          <w:rFonts w:ascii="Arial" w:hAnsi="Arial" w:cs="Arial"/>
        </w:rPr>
        <w:t xml:space="preserve"> as discussed above, </w:t>
      </w:r>
      <w:r w:rsidR="00586775" w:rsidRPr="00724385">
        <w:rPr>
          <w:rFonts w:ascii="Arial" w:hAnsi="Arial" w:cs="Arial"/>
        </w:rPr>
        <w:t>Verizon</w:t>
      </w:r>
      <w:r w:rsidRPr="00724385">
        <w:rPr>
          <w:rFonts w:ascii="Arial" w:hAnsi="Arial" w:cs="Arial"/>
        </w:rPr>
        <w:t xml:space="preserve"> must agree to </w:t>
      </w:r>
      <w:r w:rsidR="00666499" w:rsidRPr="00724385">
        <w:rPr>
          <w:rFonts w:ascii="Arial" w:hAnsi="Arial" w:cs="Arial"/>
        </w:rPr>
        <w:t>allocate</w:t>
      </w:r>
      <w:r w:rsidRPr="00724385">
        <w:rPr>
          <w:rFonts w:ascii="Arial" w:hAnsi="Arial" w:cs="Arial"/>
        </w:rPr>
        <w:t xml:space="preserve"> a minimum of $60 </w:t>
      </w:r>
      <w:r w:rsidR="00666499" w:rsidRPr="00724385">
        <w:rPr>
          <w:rFonts w:ascii="Arial" w:hAnsi="Arial" w:cs="Arial"/>
        </w:rPr>
        <w:t>m</w:t>
      </w:r>
      <w:r w:rsidRPr="00724385">
        <w:rPr>
          <w:rFonts w:ascii="Arial" w:hAnsi="Arial" w:cs="Arial"/>
        </w:rPr>
        <w:t xml:space="preserve">illion to be used </w:t>
      </w:r>
      <w:r w:rsidR="000C524E" w:rsidRPr="00724385">
        <w:rPr>
          <w:rFonts w:ascii="Arial" w:hAnsi="Arial" w:cs="Arial"/>
        </w:rPr>
        <w:t>to</w:t>
      </w:r>
      <w:r w:rsidRPr="00724385">
        <w:rPr>
          <w:rFonts w:ascii="Arial" w:hAnsi="Arial" w:cs="Arial"/>
        </w:rPr>
        <w:t xml:space="preserve"> </w:t>
      </w:r>
      <w:r w:rsidR="000C524E" w:rsidRPr="00724385">
        <w:rPr>
          <w:rFonts w:ascii="Arial" w:hAnsi="Arial" w:cs="Arial"/>
        </w:rPr>
        <w:t xml:space="preserve">improve </w:t>
      </w:r>
      <w:r w:rsidRPr="00724385">
        <w:rPr>
          <w:rFonts w:ascii="Arial" w:hAnsi="Arial" w:cs="Arial"/>
        </w:rPr>
        <w:t xml:space="preserve">copper service </w:t>
      </w:r>
      <w:r w:rsidR="000C524E" w:rsidRPr="00724385">
        <w:rPr>
          <w:rFonts w:ascii="Arial" w:hAnsi="Arial" w:cs="Arial"/>
        </w:rPr>
        <w:t xml:space="preserve">for </w:t>
      </w:r>
      <w:r w:rsidRPr="00724385">
        <w:rPr>
          <w:rFonts w:ascii="Arial" w:hAnsi="Arial" w:cs="Arial"/>
        </w:rPr>
        <w:t xml:space="preserve">customers subscribed to traditional wireline telephone service. </w:t>
      </w:r>
      <w:r w:rsidR="00CA6476" w:rsidRPr="00724385">
        <w:rPr>
          <w:rStyle w:val="Strong"/>
          <w:rFonts w:ascii="Arial" w:hAnsi="Arial" w:cs="Arial"/>
          <w:b w:val="0"/>
          <w:bCs w:val="0"/>
        </w:rPr>
        <w:t xml:space="preserve">The Commission will require an escrow account to be established with </w:t>
      </w:r>
      <w:r w:rsidRPr="00724385">
        <w:rPr>
          <w:rStyle w:val="Strong"/>
          <w:rFonts w:ascii="Arial" w:hAnsi="Arial" w:cs="Arial"/>
          <w:b w:val="0"/>
          <w:bCs w:val="0"/>
        </w:rPr>
        <w:t xml:space="preserve">a minimum of </w:t>
      </w:r>
      <w:r w:rsidR="00CA6476" w:rsidRPr="00724385">
        <w:rPr>
          <w:rStyle w:val="Strong"/>
          <w:rFonts w:ascii="Arial" w:hAnsi="Arial" w:cs="Arial"/>
          <w:b w:val="0"/>
          <w:bCs w:val="0"/>
        </w:rPr>
        <w:t>$60</w:t>
      </w:r>
      <w:r w:rsidR="00666499" w:rsidRPr="00724385">
        <w:rPr>
          <w:rStyle w:val="Strong"/>
          <w:rFonts w:ascii="Arial" w:hAnsi="Arial" w:cs="Arial"/>
          <w:b w:val="0"/>
          <w:bCs w:val="0"/>
        </w:rPr>
        <w:t xml:space="preserve"> million</w:t>
      </w:r>
      <w:r w:rsidR="00CA6476" w:rsidRPr="00724385">
        <w:rPr>
          <w:rStyle w:val="Strong"/>
          <w:rFonts w:ascii="Arial" w:hAnsi="Arial" w:cs="Arial"/>
          <w:b w:val="0"/>
          <w:bCs w:val="0"/>
        </w:rPr>
        <w:t xml:space="preserve"> to address issues that arise throughout the course of business. </w:t>
      </w:r>
      <w:r w:rsidRPr="00724385">
        <w:rPr>
          <w:rStyle w:val="Strong"/>
          <w:rFonts w:ascii="Arial" w:hAnsi="Arial" w:cs="Arial"/>
          <w:b w:val="0"/>
          <w:bCs w:val="0"/>
        </w:rPr>
        <w:t>These funds</w:t>
      </w:r>
      <w:r w:rsidRPr="00724385">
        <w:rPr>
          <w:rFonts w:ascii="Arial" w:hAnsi="Arial" w:cs="Arial"/>
        </w:rPr>
        <w:t xml:space="preserve"> will be budgeted separately and in addition to any investments that are unrelated to improving POTS. </w:t>
      </w:r>
      <w:r w:rsidR="00514CDA" w:rsidRPr="003B3927">
        <w:rPr>
          <w:rFonts w:ascii="Arial" w:hAnsi="Arial" w:cs="Arial"/>
        </w:rPr>
        <w:t>Moreover, these funds are in addition to the funds identified in the Joint Stipulation.</w:t>
      </w:r>
      <w:r w:rsidR="00514CDA">
        <w:rPr>
          <w:rFonts w:ascii="Arial" w:hAnsi="Arial" w:cs="Arial"/>
        </w:rPr>
        <w:t xml:space="preserve"> </w:t>
      </w:r>
      <w:r w:rsidR="00CA6476" w:rsidRPr="00724385">
        <w:rPr>
          <w:rStyle w:val="Strong"/>
          <w:rFonts w:ascii="Arial" w:hAnsi="Arial" w:cs="Arial"/>
          <w:b w:val="0"/>
          <w:bCs w:val="0"/>
        </w:rPr>
        <w:t xml:space="preserve">These funds may be spent to upgrade the current POTS </w:t>
      </w:r>
      <w:r w:rsidR="00F06F92" w:rsidRPr="00724385">
        <w:rPr>
          <w:rStyle w:val="Strong"/>
          <w:rFonts w:ascii="Arial" w:hAnsi="Arial" w:cs="Arial"/>
          <w:b w:val="0"/>
          <w:bCs w:val="0"/>
        </w:rPr>
        <w:t xml:space="preserve">copper network </w:t>
      </w:r>
      <w:r w:rsidR="00CA6476" w:rsidRPr="00724385">
        <w:rPr>
          <w:rStyle w:val="Strong"/>
          <w:rFonts w:ascii="Arial" w:hAnsi="Arial" w:cs="Arial"/>
          <w:b w:val="0"/>
          <w:bCs w:val="0"/>
        </w:rPr>
        <w:t>or</w:t>
      </w:r>
      <w:r w:rsidR="00666499" w:rsidRPr="00724385">
        <w:rPr>
          <w:rStyle w:val="Strong"/>
          <w:rFonts w:ascii="Arial" w:hAnsi="Arial" w:cs="Arial"/>
          <w:b w:val="0"/>
          <w:bCs w:val="0"/>
        </w:rPr>
        <w:t xml:space="preserve"> </w:t>
      </w:r>
      <w:r w:rsidR="00F06F92" w:rsidRPr="00724385">
        <w:rPr>
          <w:rStyle w:val="Strong"/>
          <w:rFonts w:ascii="Arial" w:hAnsi="Arial" w:cs="Arial"/>
          <w:b w:val="0"/>
          <w:bCs w:val="0"/>
        </w:rPr>
        <w:t xml:space="preserve">through the use of </w:t>
      </w:r>
      <w:r w:rsidR="00666499" w:rsidRPr="00724385">
        <w:rPr>
          <w:rStyle w:val="Strong"/>
          <w:rFonts w:ascii="Arial" w:hAnsi="Arial" w:cs="Arial"/>
          <w:b w:val="0"/>
          <w:bCs w:val="0"/>
        </w:rPr>
        <w:t>other necessary equipment to provide adequate service to both new and existing</w:t>
      </w:r>
      <w:r w:rsidR="00CA6476" w:rsidRPr="00724385">
        <w:rPr>
          <w:rStyle w:val="Strong"/>
          <w:rFonts w:ascii="Arial" w:hAnsi="Arial" w:cs="Arial"/>
          <w:b w:val="0"/>
          <w:bCs w:val="0"/>
        </w:rPr>
        <w:t xml:space="preserve"> customers.</w:t>
      </w:r>
      <w:r w:rsidR="00F06F92" w:rsidRPr="00724385">
        <w:rPr>
          <w:rStyle w:val="Strong"/>
          <w:rFonts w:ascii="Arial" w:hAnsi="Arial" w:cs="Arial"/>
          <w:b w:val="0"/>
          <w:bCs w:val="0"/>
        </w:rPr>
        <w:t xml:space="preserve"> While these alternatives may be </w:t>
      </w:r>
      <w:r w:rsidR="000C524E" w:rsidRPr="00F31B32">
        <w:rPr>
          <w:rStyle w:val="Strong"/>
          <w:rFonts w:ascii="Arial" w:hAnsi="Arial" w:cs="Arial"/>
          <w:b w:val="0"/>
          <w:bCs w:val="0"/>
        </w:rPr>
        <w:t>delivered</w:t>
      </w:r>
      <w:r w:rsidR="00F06F92" w:rsidRPr="00724385">
        <w:rPr>
          <w:rStyle w:val="Strong"/>
          <w:rFonts w:ascii="Arial" w:hAnsi="Arial" w:cs="Arial"/>
          <w:b w:val="0"/>
          <w:bCs w:val="0"/>
        </w:rPr>
        <w:t xml:space="preserve"> through fiber, VOIP, wireless cellular, or any other technology, </w:t>
      </w:r>
      <w:r w:rsidR="005A7CF4" w:rsidRPr="00724385">
        <w:rPr>
          <w:rStyle w:val="Strong"/>
          <w:rFonts w:ascii="Arial" w:hAnsi="Arial" w:cs="Arial"/>
          <w:b w:val="0"/>
          <w:bCs w:val="0"/>
        </w:rPr>
        <w:t xml:space="preserve">Verizon must agree that </w:t>
      </w:r>
      <w:r w:rsidR="00F06F92" w:rsidRPr="00724385">
        <w:rPr>
          <w:rStyle w:val="Strong"/>
          <w:rFonts w:ascii="Arial" w:hAnsi="Arial" w:cs="Arial"/>
          <w:b w:val="0"/>
          <w:bCs w:val="0"/>
        </w:rPr>
        <w:t>the service will continue to be treated and regulated as current POTS through copper is treated and regulated.</w:t>
      </w:r>
      <w:r w:rsidR="00CA6476" w:rsidRPr="00724385">
        <w:rPr>
          <w:rStyle w:val="Strong"/>
          <w:rFonts w:ascii="Arial" w:hAnsi="Arial" w:cs="Arial"/>
          <w:b w:val="0"/>
          <w:bCs w:val="0"/>
        </w:rPr>
        <w:t xml:space="preserve"> </w:t>
      </w:r>
      <w:r w:rsidR="005A7CF4" w:rsidRPr="00724385">
        <w:rPr>
          <w:rStyle w:val="Strong"/>
          <w:rFonts w:ascii="Arial" w:hAnsi="Arial" w:cs="Arial"/>
          <w:b w:val="0"/>
          <w:bCs w:val="0"/>
        </w:rPr>
        <w:t xml:space="preserve">Verizon must further agree that </w:t>
      </w:r>
      <w:r w:rsidR="005A7CF4" w:rsidRPr="00F31B32">
        <w:rPr>
          <w:rStyle w:val="Strong"/>
          <w:rFonts w:ascii="Arial" w:hAnsi="Arial" w:cs="Arial"/>
          <w:b w:val="0"/>
          <w:bCs w:val="0"/>
        </w:rPr>
        <w:t>a</w:t>
      </w:r>
      <w:r w:rsidR="00CA6476" w:rsidRPr="00724385">
        <w:rPr>
          <w:rStyle w:val="Strong"/>
          <w:rFonts w:ascii="Arial" w:hAnsi="Arial" w:cs="Arial"/>
          <w:b w:val="0"/>
          <w:bCs w:val="0"/>
        </w:rPr>
        <w:t xml:space="preserve">ny customers </w:t>
      </w:r>
      <w:r w:rsidR="00970450" w:rsidRPr="00F31B32">
        <w:rPr>
          <w:rStyle w:val="Strong"/>
          <w:rFonts w:ascii="Arial" w:hAnsi="Arial" w:cs="Arial"/>
          <w:b w:val="0"/>
          <w:bCs w:val="0"/>
        </w:rPr>
        <w:t xml:space="preserve">migrated from </w:t>
      </w:r>
      <w:r w:rsidR="00970450" w:rsidRPr="00724385">
        <w:rPr>
          <w:rStyle w:val="Strong"/>
          <w:rFonts w:ascii="Arial" w:hAnsi="Arial" w:cs="Arial"/>
          <w:b w:val="0"/>
          <w:bCs w:val="0"/>
        </w:rPr>
        <w:t xml:space="preserve">POTS through copper </w:t>
      </w:r>
      <w:r w:rsidR="00970450" w:rsidRPr="00F31B32">
        <w:rPr>
          <w:rStyle w:val="Strong"/>
          <w:rFonts w:ascii="Arial" w:hAnsi="Arial" w:cs="Arial"/>
          <w:b w:val="0"/>
          <w:bCs w:val="0"/>
        </w:rPr>
        <w:t>to</w:t>
      </w:r>
      <w:r w:rsidR="00970450" w:rsidRPr="00724385">
        <w:rPr>
          <w:rStyle w:val="Strong"/>
          <w:rFonts w:ascii="Arial" w:hAnsi="Arial" w:cs="Arial"/>
          <w:b w:val="0"/>
          <w:bCs w:val="0"/>
        </w:rPr>
        <w:t xml:space="preserve"> </w:t>
      </w:r>
      <w:r w:rsidR="00666499" w:rsidRPr="00724385">
        <w:rPr>
          <w:rStyle w:val="Strong"/>
          <w:rFonts w:ascii="Arial" w:hAnsi="Arial" w:cs="Arial"/>
          <w:b w:val="0"/>
          <w:bCs w:val="0"/>
        </w:rPr>
        <w:t>f</w:t>
      </w:r>
      <w:r w:rsidR="00CA6476" w:rsidRPr="00724385">
        <w:rPr>
          <w:rStyle w:val="Strong"/>
          <w:rFonts w:ascii="Arial" w:hAnsi="Arial" w:cs="Arial"/>
          <w:b w:val="0"/>
          <w:bCs w:val="0"/>
        </w:rPr>
        <w:t>iber</w:t>
      </w:r>
      <w:r w:rsidR="00F06F92" w:rsidRPr="00724385">
        <w:rPr>
          <w:rStyle w:val="Strong"/>
          <w:rFonts w:ascii="Arial" w:hAnsi="Arial" w:cs="Arial"/>
          <w:b w:val="0"/>
          <w:bCs w:val="0"/>
        </w:rPr>
        <w:t>,</w:t>
      </w:r>
      <w:r w:rsidR="00DD4520" w:rsidRPr="00724385">
        <w:rPr>
          <w:rStyle w:val="Strong"/>
          <w:rFonts w:ascii="Arial" w:hAnsi="Arial" w:cs="Arial"/>
          <w:b w:val="0"/>
          <w:bCs w:val="0"/>
        </w:rPr>
        <w:t xml:space="preserve"> </w:t>
      </w:r>
      <w:r w:rsidR="00CA6476" w:rsidRPr="00724385">
        <w:rPr>
          <w:rStyle w:val="Strong"/>
          <w:rFonts w:ascii="Arial" w:hAnsi="Arial" w:cs="Arial"/>
          <w:b w:val="0"/>
          <w:bCs w:val="0"/>
        </w:rPr>
        <w:t>VoIP</w:t>
      </w:r>
      <w:r w:rsidR="00097613" w:rsidRPr="00724385">
        <w:rPr>
          <w:rStyle w:val="Strong"/>
          <w:rFonts w:ascii="Arial" w:hAnsi="Arial" w:cs="Arial"/>
          <w:b w:val="0"/>
          <w:bCs w:val="0"/>
        </w:rPr>
        <w:t>,</w:t>
      </w:r>
      <w:r w:rsidR="00624BF7" w:rsidRPr="00724385">
        <w:rPr>
          <w:rStyle w:val="Strong"/>
          <w:rFonts w:ascii="Arial" w:hAnsi="Arial" w:cs="Arial"/>
          <w:b w:val="0"/>
          <w:bCs w:val="0"/>
        </w:rPr>
        <w:t xml:space="preserve"> </w:t>
      </w:r>
      <w:r w:rsidR="00F06F92" w:rsidRPr="00724385">
        <w:rPr>
          <w:rStyle w:val="Strong"/>
          <w:rFonts w:ascii="Arial" w:hAnsi="Arial" w:cs="Arial"/>
          <w:b w:val="0"/>
          <w:bCs w:val="0"/>
        </w:rPr>
        <w:t>or service through any other technology</w:t>
      </w:r>
      <w:r w:rsidR="00CC56B4" w:rsidRPr="00724385">
        <w:rPr>
          <w:rStyle w:val="Strong"/>
          <w:rFonts w:ascii="Arial" w:hAnsi="Arial" w:cs="Arial"/>
          <w:b w:val="0"/>
          <w:bCs w:val="0"/>
        </w:rPr>
        <w:t>,</w:t>
      </w:r>
      <w:r w:rsidR="00CA6476" w:rsidRPr="00724385">
        <w:rPr>
          <w:rStyle w:val="Strong"/>
          <w:rFonts w:ascii="Arial" w:hAnsi="Arial" w:cs="Arial"/>
          <w:b w:val="0"/>
          <w:bCs w:val="0"/>
        </w:rPr>
        <w:t xml:space="preserve"> </w:t>
      </w:r>
      <w:r w:rsidR="00624BF7" w:rsidRPr="00724385">
        <w:rPr>
          <w:rStyle w:val="Strong"/>
          <w:rFonts w:ascii="Arial" w:hAnsi="Arial" w:cs="Arial"/>
          <w:b w:val="0"/>
          <w:bCs w:val="0"/>
        </w:rPr>
        <w:t xml:space="preserve">as determined </w:t>
      </w:r>
      <w:r w:rsidR="00F06F92" w:rsidRPr="00724385">
        <w:rPr>
          <w:rStyle w:val="Strong"/>
          <w:rFonts w:ascii="Arial" w:hAnsi="Arial" w:cs="Arial"/>
          <w:b w:val="0"/>
          <w:bCs w:val="0"/>
        </w:rPr>
        <w:t xml:space="preserve">at the discretion of </w:t>
      </w:r>
      <w:r w:rsidR="00666499" w:rsidRPr="00724385">
        <w:rPr>
          <w:rStyle w:val="Strong"/>
          <w:rFonts w:ascii="Arial" w:hAnsi="Arial" w:cs="Arial"/>
          <w:b w:val="0"/>
          <w:bCs w:val="0"/>
        </w:rPr>
        <w:t>Verizon</w:t>
      </w:r>
      <w:r w:rsidR="00CC56B4" w:rsidRPr="00724385">
        <w:rPr>
          <w:rStyle w:val="Strong"/>
          <w:rFonts w:ascii="Arial" w:hAnsi="Arial" w:cs="Arial"/>
          <w:b w:val="0"/>
          <w:bCs w:val="0"/>
        </w:rPr>
        <w:t xml:space="preserve">, </w:t>
      </w:r>
      <w:r w:rsidR="005A7CF4" w:rsidRPr="00F31B32">
        <w:rPr>
          <w:rStyle w:val="Strong"/>
          <w:rFonts w:ascii="Arial" w:hAnsi="Arial" w:cs="Arial"/>
          <w:b w:val="0"/>
          <w:bCs w:val="0"/>
        </w:rPr>
        <w:t xml:space="preserve">or new customers requesting POTS, </w:t>
      </w:r>
      <w:r w:rsidR="00666499" w:rsidRPr="00724385">
        <w:rPr>
          <w:rStyle w:val="Strong"/>
          <w:rFonts w:ascii="Arial" w:hAnsi="Arial" w:cs="Arial"/>
          <w:b w:val="0"/>
          <w:bCs w:val="0"/>
        </w:rPr>
        <w:t>will</w:t>
      </w:r>
      <w:r w:rsidR="00CA6476" w:rsidRPr="00724385">
        <w:rPr>
          <w:rStyle w:val="Strong"/>
          <w:rFonts w:ascii="Arial" w:hAnsi="Arial" w:cs="Arial"/>
          <w:b w:val="0"/>
          <w:bCs w:val="0"/>
        </w:rPr>
        <w:t xml:space="preserve"> be charged </w:t>
      </w:r>
      <w:r w:rsidR="000809B5" w:rsidRPr="00724385">
        <w:rPr>
          <w:rStyle w:val="Strong"/>
          <w:rFonts w:ascii="Arial" w:hAnsi="Arial" w:cs="Arial"/>
          <w:b w:val="0"/>
          <w:bCs w:val="0"/>
        </w:rPr>
        <w:t xml:space="preserve">only </w:t>
      </w:r>
      <w:r w:rsidR="00CA6476" w:rsidRPr="00724385">
        <w:rPr>
          <w:rStyle w:val="Strong"/>
          <w:rFonts w:ascii="Arial" w:hAnsi="Arial" w:cs="Arial"/>
          <w:b w:val="0"/>
          <w:bCs w:val="0"/>
        </w:rPr>
        <w:t xml:space="preserve">the current </w:t>
      </w:r>
      <w:r w:rsidR="002849EB" w:rsidRPr="00F31B32">
        <w:rPr>
          <w:rStyle w:val="Strong"/>
          <w:rFonts w:ascii="Arial" w:hAnsi="Arial" w:cs="Arial"/>
          <w:b w:val="0"/>
          <w:bCs w:val="0"/>
        </w:rPr>
        <w:t xml:space="preserve">Frontier </w:t>
      </w:r>
      <w:r w:rsidR="00CA6476" w:rsidRPr="00724385">
        <w:rPr>
          <w:rStyle w:val="Strong"/>
          <w:rFonts w:ascii="Arial" w:hAnsi="Arial" w:cs="Arial"/>
          <w:b w:val="0"/>
          <w:bCs w:val="0"/>
        </w:rPr>
        <w:t xml:space="preserve">tariff rate for basic landline service in effect unless otherwise </w:t>
      </w:r>
      <w:r w:rsidR="00CC56B4" w:rsidRPr="00724385">
        <w:rPr>
          <w:rStyle w:val="Strong"/>
          <w:rFonts w:ascii="Arial" w:hAnsi="Arial" w:cs="Arial"/>
          <w:b w:val="0"/>
          <w:bCs w:val="0"/>
        </w:rPr>
        <w:t>ordered</w:t>
      </w:r>
      <w:r w:rsidR="00CA6476" w:rsidRPr="00724385">
        <w:rPr>
          <w:rStyle w:val="Strong"/>
          <w:rFonts w:ascii="Arial" w:hAnsi="Arial" w:cs="Arial"/>
          <w:b w:val="0"/>
          <w:bCs w:val="0"/>
        </w:rPr>
        <w:t>.</w:t>
      </w:r>
      <w:r w:rsidR="00683176" w:rsidRPr="00F31B32">
        <w:rPr>
          <w:rStyle w:val="FootnoteReference"/>
          <w:rFonts w:ascii="Arial" w:hAnsi="Arial" w:cs="Arial"/>
        </w:rPr>
        <w:footnoteReference w:id="22"/>
      </w:r>
      <w:r w:rsidR="00CA6476" w:rsidRPr="00724385">
        <w:rPr>
          <w:rStyle w:val="Strong"/>
          <w:rFonts w:ascii="Arial" w:hAnsi="Arial" w:cs="Arial"/>
          <w:b w:val="0"/>
          <w:bCs w:val="0"/>
        </w:rPr>
        <w:t xml:space="preserve"> </w:t>
      </w:r>
      <w:r w:rsidR="005A7CF4" w:rsidRPr="00724385">
        <w:rPr>
          <w:rFonts w:ascii="Arial" w:hAnsi="Arial" w:cs="Arial"/>
        </w:rPr>
        <w:t xml:space="preserve">Verizon must also agree that customers </w:t>
      </w:r>
      <w:r w:rsidR="00E00ED9" w:rsidRPr="00724385">
        <w:rPr>
          <w:rFonts w:ascii="Arial" w:hAnsi="Arial" w:cs="Arial"/>
        </w:rPr>
        <w:t xml:space="preserve">who </w:t>
      </w:r>
      <w:r w:rsidR="005A7CF4" w:rsidRPr="00724385">
        <w:rPr>
          <w:rFonts w:ascii="Arial" w:hAnsi="Arial" w:cs="Arial"/>
        </w:rPr>
        <w:t xml:space="preserve">wish to receive POTS while also receiving other services over digital facilities where </w:t>
      </w:r>
      <w:r w:rsidR="005A7CF4" w:rsidRPr="00724385">
        <w:rPr>
          <w:rFonts w:ascii="Arial" w:hAnsi="Arial" w:cs="Arial"/>
        </w:rPr>
        <w:lastRenderedPageBreak/>
        <w:t>copper is no longer available shall not be considered as receiving POTS as VOIP or other non-regulated services.</w:t>
      </w:r>
    </w:p>
    <w:p w:rsidR="005A7CF4" w:rsidRPr="00724385" w:rsidRDefault="005A7CF4" w:rsidP="00097613">
      <w:pPr>
        <w:ind w:firstLine="720"/>
        <w:rPr>
          <w:rFonts w:ascii="Arial" w:hAnsi="Arial" w:cs="Arial"/>
        </w:rPr>
      </w:pPr>
    </w:p>
    <w:p w:rsidR="005A7CF4" w:rsidRPr="00724385" w:rsidRDefault="005A7CF4" w:rsidP="00097613">
      <w:pPr>
        <w:ind w:firstLine="720"/>
        <w:rPr>
          <w:rFonts w:ascii="Arial" w:hAnsi="Arial" w:cs="Arial"/>
        </w:rPr>
      </w:pPr>
      <w:r w:rsidRPr="00724385">
        <w:rPr>
          <w:rFonts w:ascii="Arial" w:hAnsi="Arial" w:cs="Arial"/>
        </w:rPr>
        <w:t xml:space="preserve">The Commission </w:t>
      </w:r>
      <w:r w:rsidR="00E00ED9" w:rsidRPr="00724385">
        <w:rPr>
          <w:rFonts w:ascii="Arial" w:hAnsi="Arial" w:cs="Arial"/>
        </w:rPr>
        <w:t>is also</w:t>
      </w:r>
      <w:r w:rsidRPr="00724385">
        <w:rPr>
          <w:rFonts w:ascii="Arial" w:hAnsi="Arial" w:cs="Arial"/>
        </w:rPr>
        <w:t xml:space="preserve"> aware of commitments and agreements that Verizon is making in other states regarding discounted internet, or other broadband or wireless services. Verizon must agree </w:t>
      </w:r>
      <w:r w:rsidR="00E00ED9" w:rsidRPr="00724385">
        <w:rPr>
          <w:rFonts w:ascii="Arial" w:hAnsi="Arial" w:cs="Arial"/>
        </w:rPr>
        <w:t>to</w:t>
      </w:r>
      <w:r w:rsidRPr="00724385">
        <w:rPr>
          <w:rFonts w:ascii="Arial" w:hAnsi="Arial" w:cs="Arial"/>
        </w:rPr>
        <w:t xml:space="preserve"> provide notice to the Commission of any such commitments and agreements in other states</w:t>
      </w:r>
      <w:r w:rsidR="00E00ED9" w:rsidRPr="00724385">
        <w:rPr>
          <w:rFonts w:ascii="Arial" w:hAnsi="Arial" w:cs="Arial"/>
        </w:rPr>
        <w:t>,</w:t>
      </w:r>
      <w:r w:rsidRPr="00724385">
        <w:rPr>
          <w:rFonts w:ascii="Arial" w:hAnsi="Arial" w:cs="Arial"/>
        </w:rPr>
        <w:t xml:space="preserve"> and that it will offer the same quality and prices to West Virginia customers.</w:t>
      </w:r>
    </w:p>
    <w:p w:rsidR="005A7CF4" w:rsidRPr="00724385" w:rsidRDefault="005A7CF4" w:rsidP="00097613">
      <w:pPr>
        <w:ind w:firstLine="720"/>
        <w:rPr>
          <w:rFonts w:ascii="Arial" w:hAnsi="Arial" w:cs="Arial"/>
        </w:rPr>
      </w:pPr>
    </w:p>
    <w:p w:rsidR="009F4D6B" w:rsidRDefault="009F4D6B" w:rsidP="00097613">
      <w:pPr>
        <w:ind w:firstLine="720"/>
        <w:rPr>
          <w:rFonts w:ascii="Arial" w:hAnsi="Arial" w:cs="Arial"/>
        </w:rPr>
      </w:pPr>
      <w:r w:rsidRPr="00724385">
        <w:rPr>
          <w:rFonts w:ascii="Arial" w:hAnsi="Arial" w:cs="Arial"/>
        </w:rPr>
        <w:t xml:space="preserve">The $60 </w:t>
      </w:r>
      <w:r w:rsidR="00666499" w:rsidRPr="00724385">
        <w:rPr>
          <w:rFonts w:ascii="Arial" w:hAnsi="Arial" w:cs="Arial"/>
        </w:rPr>
        <w:t>million</w:t>
      </w:r>
      <w:r w:rsidRPr="00724385">
        <w:rPr>
          <w:rFonts w:ascii="Arial" w:hAnsi="Arial" w:cs="Arial"/>
        </w:rPr>
        <w:t xml:space="preserve"> must be recorded as a regulatory liability that will be reduced by expenditures determined to be consistent with the intended copper service improvements</w:t>
      </w:r>
      <w:r w:rsidR="008B4806" w:rsidRPr="00724385">
        <w:rPr>
          <w:rFonts w:ascii="Arial" w:hAnsi="Arial" w:cs="Arial"/>
        </w:rPr>
        <w:t xml:space="preserve"> (including installation of alternative technology if Verizon decides that is the prudent and economical improvement)</w:t>
      </w:r>
      <w:r w:rsidRPr="00724385">
        <w:rPr>
          <w:rFonts w:ascii="Arial" w:hAnsi="Arial" w:cs="Arial"/>
        </w:rPr>
        <w:t xml:space="preserve"> for POTS </w:t>
      </w:r>
      <w:r w:rsidR="008B4806" w:rsidRPr="00724385">
        <w:rPr>
          <w:rFonts w:ascii="Arial" w:hAnsi="Arial" w:cs="Arial"/>
        </w:rPr>
        <w:t xml:space="preserve">as </w:t>
      </w:r>
      <w:r w:rsidRPr="00724385">
        <w:rPr>
          <w:rFonts w:ascii="Arial" w:hAnsi="Arial" w:cs="Arial"/>
        </w:rPr>
        <w:t xml:space="preserve">required herein. Verizon must agree that if it determines that alternatives to copper service, such as fiber, cellular, satellite, or other service offerings are the most reasonable use of the $60 </w:t>
      </w:r>
      <w:r w:rsidR="00666499" w:rsidRPr="00724385">
        <w:rPr>
          <w:rFonts w:ascii="Arial" w:hAnsi="Arial" w:cs="Arial"/>
        </w:rPr>
        <w:t>m</w:t>
      </w:r>
      <w:r w:rsidRPr="00724385">
        <w:rPr>
          <w:rFonts w:ascii="Arial" w:hAnsi="Arial" w:cs="Arial"/>
        </w:rPr>
        <w:t>illion</w:t>
      </w:r>
      <w:r w:rsidR="00061C48" w:rsidRPr="00724385">
        <w:rPr>
          <w:rFonts w:ascii="Arial" w:hAnsi="Arial" w:cs="Arial"/>
        </w:rPr>
        <w:t>,</w:t>
      </w:r>
      <w:r w:rsidRPr="00724385">
        <w:rPr>
          <w:rFonts w:ascii="Arial" w:hAnsi="Arial" w:cs="Arial"/>
        </w:rPr>
        <w:t xml:space="preserve"> it will continue to serve the customers as regulated POTS customers at the same rates and under the same terms and conditions applicable to POTS service that is not exempted from Commission rate jurisdiction as VOIP, cellular, internet, or other such rate </w:t>
      </w:r>
      <w:r w:rsidR="008B4806" w:rsidRPr="00724385">
        <w:rPr>
          <w:rFonts w:ascii="Arial" w:hAnsi="Arial" w:cs="Arial"/>
        </w:rPr>
        <w:t>regulation-</w:t>
      </w:r>
      <w:r w:rsidRPr="00724385">
        <w:rPr>
          <w:rFonts w:ascii="Arial" w:hAnsi="Arial" w:cs="Arial"/>
        </w:rPr>
        <w:t xml:space="preserve">exempted services. Verizon must also agree that existing and new </w:t>
      </w:r>
      <w:r w:rsidR="005A7CF4" w:rsidRPr="00724385">
        <w:rPr>
          <w:rFonts w:ascii="Arial" w:hAnsi="Arial" w:cs="Arial"/>
        </w:rPr>
        <w:t xml:space="preserve">functionally equivalent </w:t>
      </w:r>
      <w:r w:rsidRPr="00724385">
        <w:rPr>
          <w:rFonts w:ascii="Arial" w:hAnsi="Arial" w:cs="Arial"/>
        </w:rPr>
        <w:t>POTS service</w:t>
      </w:r>
      <w:r w:rsidR="000809B5" w:rsidRPr="00724385">
        <w:rPr>
          <w:rFonts w:ascii="Arial" w:hAnsi="Arial" w:cs="Arial"/>
        </w:rPr>
        <w:t>s</w:t>
      </w:r>
      <w:r w:rsidRPr="00724385">
        <w:rPr>
          <w:rFonts w:ascii="Arial" w:hAnsi="Arial" w:cs="Arial"/>
        </w:rPr>
        <w:t xml:space="preserve"> will be subject to </w:t>
      </w:r>
      <w:r w:rsidR="000C524E" w:rsidRPr="00724385">
        <w:rPr>
          <w:rFonts w:ascii="Arial" w:hAnsi="Arial" w:cs="Arial"/>
        </w:rPr>
        <w:t>full regulatory protections, regardless of</w:t>
      </w:r>
      <w:r w:rsidRPr="00724385">
        <w:rPr>
          <w:rFonts w:ascii="Arial" w:hAnsi="Arial" w:cs="Arial"/>
        </w:rPr>
        <w:t xml:space="preserve"> the technology used to provide the service.</w:t>
      </w:r>
      <w:r w:rsidR="005A7CF4" w:rsidRPr="00724385">
        <w:rPr>
          <w:rFonts w:ascii="Arial" w:hAnsi="Arial" w:cs="Arial"/>
        </w:rPr>
        <w:t xml:space="preserve">  </w:t>
      </w:r>
    </w:p>
    <w:p w:rsidR="00514CDA" w:rsidRDefault="00514CDA" w:rsidP="00097613">
      <w:pPr>
        <w:ind w:firstLine="720"/>
        <w:rPr>
          <w:rFonts w:ascii="Arial" w:hAnsi="Arial" w:cs="Arial"/>
        </w:rPr>
      </w:pPr>
    </w:p>
    <w:p w:rsidR="00514CDA" w:rsidRPr="00514CDA" w:rsidRDefault="00514CDA" w:rsidP="00097613">
      <w:pPr>
        <w:ind w:firstLine="720"/>
        <w:rPr>
          <w:rFonts w:ascii="Arial" w:hAnsi="Arial" w:cs="Arial"/>
        </w:rPr>
      </w:pPr>
      <w:r w:rsidRPr="003B3927">
        <w:rPr>
          <w:rFonts w:ascii="Arial" w:hAnsi="Arial" w:cs="Arial"/>
        </w:rPr>
        <w:t>The Commission finds that the terms of the Joint Stipulation are reasonable and properly balance the interests of the parties and the State, and the Commission will accept the Joint Stipulation as a full resolution of this matter, subject to the conditions set forth herein.</w:t>
      </w:r>
    </w:p>
    <w:p w:rsidR="009F4D6B" w:rsidRPr="00F31B32" w:rsidRDefault="009F4D6B" w:rsidP="00097613">
      <w:pPr>
        <w:rPr>
          <w:rFonts w:ascii="Arial" w:hAnsi="Arial" w:cs="Arial"/>
        </w:rPr>
      </w:pPr>
    </w:p>
    <w:p w:rsidR="00924B00" w:rsidRPr="00724385" w:rsidRDefault="00267A0D" w:rsidP="00097613">
      <w:pPr>
        <w:keepNext/>
        <w:keepLines/>
        <w:rPr>
          <w:rFonts w:ascii="Arial" w:hAnsi="Arial" w:cs="Arial"/>
          <w:u w:val="single"/>
        </w:rPr>
      </w:pPr>
      <w:r w:rsidRPr="00724385">
        <w:rPr>
          <w:rFonts w:ascii="Arial" w:hAnsi="Arial" w:cs="Arial"/>
          <w:u w:val="single"/>
        </w:rPr>
        <w:t xml:space="preserve">Verizon’s </w:t>
      </w:r>
      <w:r w:rsidR="00924B00" w:rsidRPr="00724385">
        <w:rPr>
          <w:rFonts w:ascii="Arial" w:hAnsi="Arial" w:cs="Arial"/>
          <w:u w:val="single"/>
        </w:rPr>
        <w:t>First Amend</w:t>
      </w:r>
      <w:r w:rsidRPr="00724385">
        <w:rPr>
          <w:rFonts w:ascii="Arial" w:hAnsi="Arial" w:cs="Arial"/>
          <w:u w:val="single"/>
        </w:rPr>
        <w:t>ment to Motion for Protective Order</w:t>
      </w:r>
    </w:p>
    <w:p w:rsidR="00267A0D" w:rsidRPr="00724385" w:rsidRDefault="00267A0D" w:rsidP="00097613">
      <w:pPr>
        <w:keepNext/>
        <w:keepLines/>
        <w:rPr>
          <w:rFonts w:ascii="Arial" w:hAnsi="Arial" w:cs="Arial"/>
        </w:rPr>
      </w:pPr>
    </w:p>
    <w:p w:rsidR="00924B00" w:rsidRPr="00724385" w:rsidRDefault="00924B00" w:rsidP="00097613">
      <w:pPr>
        <w:keepNext/>
        <w:keepLines/>
        <w:ind w:firstLine="720"/>
        <w:rPr>
          <w:rFonts w:ascii="Arial" w:hAnsi="Arial" w:cs="Arial"/>
        </w:rPr>
      </w:pPr>
      <w:r w:rsidRPr="00724385">
        <w:rPr>
          <w:rFonts w:ascii="Arial" w:hAnsi="Arial" w:cs="Arial"/>
        </w:rPr>
        <w:t>It is not necessary to rule on</w:t>
      </w:r>
      <w:r w:rsidR="00267A0D" w:rsidRPr="00724385">
        <w:rPr>
          <w:rFonts w:ascii="Arial" w:hAnsi="Arial" w:cs="Arial"/>
        </w:rPr>
        <w:t xml:space="preserve"> Verizon’s First Amendment to Motion for Protective Order</w:t>
      </w:r>
      <w:r w:rsidRPr="00724385">
        <w:rPr>
          <w:rFonts w:ascii="Arial" w:hAnsi="Arial" w:cs="Arial"/>
        </w:rPr>
        <w:t xml:space="preserve"> at this time. No entity has requested that the Commission provide copies of any information subject to a confidential treatment request. Any documents filed under seal are in the custody of the Executive Secretary, and the Commission will continue to maintain their confidentiality. On the filing of a Freedom of Information Act request pursuant to </w:t>
      </w:r>
      <w:r w:rsidRPr="00724385">
        <w:rPr>
          <w:rFonts w:ascii="Arial" w:hAnsi="Arial" w:cs="Arial"/>
          <w:u w:val="single"/>
        </w:rPr>
        <w:t>W. Va. Code</w:t>
      </w:r>
      <w:r w:rsidRPr="00724385">
        <w:rPr>
          <w:rFonts w:ascii="Arial" w:hAnsi="Arial" w:cs="Arial"/>
        </w:rPr>
        <w:t xml:space="preserve"> § 29B-1-1, </w:t>
      </w:r>
      <w:r w:rsidRPr="00724385">
        <w:rPr>
          <w:rFonts w:ascii="Arial" w:hAnsi="Arial" w:cs="Arial"/>
          <w:i/>
        </w:rPr>
        <w:t>et seq.</w:t>
      </w:r>
      <w:r w:rsidRPr="00724385">
        <w:rPr>
          <w:rFonts w:ascii="Arial" w:hAnsi="Arial" w:cs="Arial"/>
        </w:rPr>
        <w:t xml:space="preserve">, for the sealed information, the Commission will notify Verizon and Frontier and will provide them with the opportunity to present arguments regarding continued confidential treatment. </w:t>
      </w:r>
    </w:p>
    <w:p w:rsidR="00924B00" w:rsidRPr="00724385" w:rsidRDefault="00924B00" w:rsidP="00097613">
      <w:pPr>
        <w:rPr>
          <w:rFonts w:ascii="Arial" w:hAnsi="Arial" w:cs="Arial"/>
        </w:rPr>
      </w:pPr>
    </w:p>
    <w:p w:rsidR="006F0E41" w:rsidRPr="00724385" w:rsidRDefault="00D503E0" w:rsidP="00097613">
      <w:pPr>
        <w:keepNext/>
        <w:keepLines/>
        <w:jc w:val="center"/>
        <w:rPr>
          <w:rFonts w:ascii="Arial" w:eastAsia="Arial" w:hAnsi="Arial" w:cs="Arial"/>
        </w:rPr>
      </w:pPr>
      <w:r w:rsidRPr="00724385">
        <w:rPr>
          <w:rFonts w:ascii="Arial" w:eastAsia="Arial" w:hAnsi="Arial" w:cs="Arial"/>
          <w:b/>
          <w:u w:val="single"/>
        </w:rPr>
        <w:lastRenderedPageBreak/>
        <w:t>FINDING</w:t>
      </w:r>
      <w:r w:rsidR="00E32BDA" w:rsidRPr="00724385">
        <w:rPr>
          <w:rFonts w:ascii="Arial" w:eastAsia="Arial" w:hAnsi="Arial" w:cs="Arial"/>
          <w:b/>
          <w:u w:val="single"/>
        </w:rPr>
        <w:t>S</w:t>
      </w:r>
      <w:r w:rsidRPr="00724385">
        <w:rPr>
          <w:rFonts w:ascii="Arial" w:eastAsia="Arial" w:hAnsi="Arial" w:cs="Arial"/>
          <w:b/>
          <w:u w:val="single"/>
        </w:rPr>
        <w:t xml:space="preserve"> OF FACT</w:t>
      </w:r>
    </w:p>
    <w:p w:rsidR="004949BB" w:rsidRPr="00724385" w:rsidRDefault="004949BB" w:rsidP="00097613">
      <w:pPr>
        <w:keepNext/>
        <w:keepLines/>
        <w:rPr>
          <w:rFonts w:ascii="Arial" w:hAnsi="Arial" w:cs="Arial"/>
        </w:rPr>
      </w:pPr>
    </w:p>
    <w:p w:rsidR="00F02D2E" w:rsidRPr="00724385" w:rsidRDefault="00F02D2E" w:rsidP="00097613">
      <w:pPr>
        <w:pStyle w:val="ListParagraph"/>
        <w:keepNext/>
        <w:keepLines/>
        <w:numPr>
          <w:ilvl w:val="0"/>
          <w:numId w:val="28"/>
        </w:numPr>
        <w:ind w:left="0" w:firstLine="720"/>
        <w:rPr>
          <w:rFonts w:ascii="Arial" w:hAnsi="Arial" w:cs="Arial"/>
        </w:rPr>
      </w:pPr>
      <w:r w:rsidRPr="00724385">
        <w:rPr>
          <w:rFonts w:ascii="Arial" w:hAnsi="Arial" w:cs="Arial"/>
        </w:rPr>
        <w:t>Verizon and Frontier filed a Joint Application seeking approval of a transaction in which Verizon will acquire Frontier and its subsidiaries operating in West Virginia.</w:t>
      </w:r>
      <w:r w:rsidR="00055A47" w:rsidRPr="00724385">
        <w:rPr>
          <w:rStyle w:val="FootnoteReference"/>
          <w:rFonts w:ascii="Arial" w:hAnsi="Arial" w:cs="Arial"/>
        </w:rPr>
        <w:footnoteReference w:id="23"/>
      </w:r>
    </w:p>
    <w:p w:rsidR="00F02D2E" w:rsidRPr="00724385" w:rsidRDefault="00F02D2E" w:rsidP="00097613">
      <w:pPr>
        <w:pStyle w:val="ListParagraph"/>
        <w:ind w:left="0" w:firstLine="720"/>
        <w:rPr>
          <w:rFonts w:ascii="Arial" w:hAnsi="Arial" w:cs="Arial"/>
        </w:rPr>
      </w:pPr>
    </w:p>
    <w:p w:rsidR="00FA2190" w:rsidRPr="00724385" w:rsidRDefault="00F02D2E" w:rsidP="00097613">
      <w:pPr>
        <w:pStyle w:val="ListParagraph"/>
        <w:numPr>
          <w:ilvl w:val="0"/>
          <w:numId w:val="28"/>
        </w:numPr>
        <w:ind w:left="0" w:firstLine="720"/>
        <w:rPr>
          <w:rFonts w:ascii="Arial" w:hAnsi="Arial" w:cs="Arial"/>
        </w:rPr>
      </w:pPr>
      <w:r w:rsidRPr="00724385">
        <w:rPr>
          <w:rFonts w:ascii="Arial" w:hAnsi="Arial" w:cs="Arial"/>
        </w:rPr>
        <w:t xml:space="preserve">The </w:t>
      </w:r>
      <w:r w:rsidR="00055A47" w:rsidRPr="00724385">
        <w:rPr>
          <w:rFonts w:ascii="Arial" w:hAnsi="Arial" w:cs="Arial"/>
        </w:rPr>
        <w:t>CAD</w:t>
      </w:r>
      <w:r w:rsidRPr="00724385">
        <w:rPr>
          <w:rFonts w:ascii="Arial" w:hAnsi="Arial" w:cs="Arial"/>
        </w:rPr>
        <w:t xml:space="preserve">, </w:t>
      </w:r>
      <w:r w:rsidR="00055A47" w:rsidRPr="00724385">
        <w:rPr>
          <w:rFonts w:ascii="Arial" w:hAnsi="Arial" w:cs="Arial"/>
        </w:rPr>
        <w:t>WVBEC</w:t>
      </w:r>
      <w:r w:rsidRPr="00724385">
        <w:rPr>
          <w:rFonts w:ascii="Arial" w:hAnsi="Arial" w:cs="Arial"/>
        </w:rPr>
        <w:t xml:space="preserve">, </w:t>
      </w:r>
      <w:r w:rsidR="00FA2190" w:rsidRPr="00724385">
        <w:rPr>
          <w:rFonts w:ascii="Arial" w:eastAsia="Arial" w:hAnsi="Arial" w:cs="Arial"/>
          <w:color w:val="000000"/>
        </w:rPr>
        <w:t>CWA</w:t>
      </w:r>
      <w:r w:rsidRPr="00724385">
        <w:rPr>
          <w:rFonts w:ascii="Arial" w:hAnsi="Arial" w:cs="Arial"/>
        </w:rPr>
        <w:t xml:space="preserve">, and </w:t>
      </w:r>
      <w:r w:rsidR="00FA2190" w:rsidRPr="00724385">
        <w:rPr>
          <w:rFonts w:ascii="Arial" w:hAnsi="Arial" w:cs="Arial"/>
        </w:rPr>
        <w:t>WVDOH</w:t>
      </w:r>
      <w:r w:rsidRPr="00724385">
        <w:rPr>
          <w:rFonts w:ascii="Arial" w:hAnsi="Arial" w:cs="Arial"/>
        </w:rPr>
        <w:t xml:space="preserve"> </w:t>
      </w:r>
      <w:r w:rsidR="00831BCE" w:rsidRPr="00724385">
        <w:rPr>
          <w:rFonts w:ascii="Arial" w:hAnsi="Arial" w:cs="Arial"/>
        </w:rPr>
        <w:t xml:space="preserve">have </w:t>
      </w:r>
      <w:r w:rsidRPr="00724385">
        <w:rPr>
          <w:rFonts w:ascii="Arial" w:hAnsi="Arial" w:cs="Arial"/>
        </w:rPr>
        <w:t>intervened</w:t>
      </w:r>
      <w:r w:rsidR="00FA2190" w:rsidRPr="00724385">
        <w:rPr>
          <w:rFonts w:ascii="Arial" w:hAnsi="Arial" w:cs="Arial"/>
        </w:rPr>
        <w:t xml:space="preserve"> in this matter</w:t>
      </w:r>
      <w:r w:rsidRPr="00724385">
        <w:rPr>
          <w:rFonts w:ascii="Arial" w:hAnsi="Arial" w:cs="Arial"/>
        </w:rPr>
        <w:t>.</w:t>
      </w:r>
    </w:p>
    <w:p w:rsidR="00FA2190" w:rsidRPr="00724385" w:rsidRDefault="00FA2190" w:rsidP="00097613">
      <w:pPr>
        <w:pStyle w:val="ListParagraph"/>
        <w:rPr>
          <w:rFonts w:ascii="Arial" w:eastAsia="Arial" w:hAnsi="Arial" w:cs="Arial"/>
        </w:rPr>
      </w:pPr>
    </w:p>
    <w:p w:rsidR="00FA2190" w:rsidRPr="00724385" w:rsidRDefault="00FA2190" w:rsidP="00097613">
      <w:pPr>
        <w:pStyle w:val="ListParagraph"/>
        <w:numPr>
          <w:ilvl w:val="0"/>
          <w:numId w:val="28"/>
        </w:numPr>
        <w:ind w:left="0" w:firstLine="720"/>
        <w:rPr>
          <w:rFonts w:ascii="Arial" w:hAnsi="Arial" w:cs="Arial"/>
        </w:rPr>
      </w:pPr>
      <w:r w:rsidRPr="00724385">
        <w:rPr>
          <w:rFonts w:ascii="Arial" w:eastAsia="Arial" w:hAnsi="Arial" w:cs="Arial"/>
        </w:rPr>
        <w:t>The Commission received complaints from citizens that Frontier’s internet service was slow, internet limitations hindered remote work and streaming services, frequent outages of both landline and internet, and slow responses from Frontier.</w:t>
      </w:r>
      <w:r w:rsidRPr="00724385">
        <w:rPr>
          <w:rStyle w:val="FootnoteReference"/>
          <w:rFonts w:ascii="Arial" w:eastAsia="Arial" w:hAnsi="Arial" w:cs="Arial"/>
        </w:rPr>
        <w:footnoteReference w:id="24"/>
      </w:r>
      <w:r w:rsidRPr="00724385">
        <w:rPr>
          <w:rFonts w:ascii="Arial" w:eastAsia="Arial" w:hAnsi="Arial" w:cs="Arial"/>
        </w:rPr>
        <w:t xml:space="preserve"> </w:t>
      </w:r>
    </w:p>
    <w:p w:rsidR="00FA2190" w:rsidRPr="00724385" w:rsidRDefault="00FA2190" w:rsidP="00097613">
      <w:pPr>
        <w:pStyle w:val="ListParagraph"/>
        <w:rPr>
          <w:rFonts w:ascii="Arial" w:eastAsia="Arial" w:hAnsi="Arial" w:cs="Arial"/>
        </w:rPr>
      </w:pPr>
    </w:p>
    <w:p w:rsidR="00FA2190" w:rsidRPr="00724385" w:rsidRDefault="00FA2190" w:rsidP="00097613">
      <w:pPr>
        <w:pStyle w:val="ListParagraph"/>
        <w:numPr>
          <w:ilvl w:val="0"/>
          <w:numId w:val="28"/>
        </w:numPr>
        <w:ind w:left="0" w:firstLine="720"/>
        <w:rPr>
          <w:rFonts w:ascii="Arial" w:eastAsia="Arial" w:hAnsi="Arial" w:cs="Arial"/>
        </w:rPr>
      </w:pPr>
      <w:r w:rsidRPr="00724385">
        <w:rPr>
          <w:rFonts w:ascii="Arial" w:eastAsia="Arial" w:hAnsi="Arial" w:cs="Arial"/>
        </w:rPr>
        <w:t>The Commission held the Evidentiary Hearing on June 12, 2025, in this matter. After a recess in the hearing, the parties returned and informed the Commission that they had reached a settlement.</w:t>
      </w:r>
      <w:r w:rsidRPr="00724385">
        <w:rPr>
          <w:rStyle w:val="FootnoteReference"/>
          <w:rFonts w:ascii="Arial" w:eastAsia="Arial" w:hAnsi="Arial" w:cs="Arial"/>
        </w:rPr>
        <w:footnoteReference w:id="25"/>
      </w:r>
      <w:r w:rsidRPr="00724385">
        <w:rPr>
          <w:rFonts w:ascii="Arial" w:eastAsia="Arial" w:hAnsi="Arial" w:cs="Arial"/>
        </w:rPr>
        <w:t xml:space="preserve"> </w:t>
      </w:r>
    </w:p>
    <w:p w:rsidR="00F02D2E" w:rsidRPr="00724385" w:rsidRDefault="00F02D2E" w:rsidP="00097613">
      <w:pPr>
        <w:rPr>
          <w:rFonts w:ascii="Arial" w:hAnsi="Arial" w:cs="Arial"/>
        </w:rPr>
      </w:pPr>
    </w:p>
    <w:p w:rsidR="00724385" w:rsidRPr="00724385" w:rsidRDefault="00F02D2E" w:rsidP="00724385">
      <w:pPr>
        <w:pStyle w:val="ListParagraph"/>
        <w:numPr>
          <w:ilvl w:val="0"/>
          <w:numId w:val="28"/>
        </w:numPr>
        <w:ind w:left="0" w:firstLine="720"/>
      </w:pPr>
      <w:r w:rsidRPr="00724385">
        <w:rPr>
          <w:rFonts w:ascii="Arial" w:hAnsi="Arial" w:cs="Arial"/>
        </w:rPr>
        <w:t>The Joint Stipulation provides commitments related to broadband deployment, customer service standards, reporting requirements, pole administration, and employee staffing, but does not establish dedicated funding for copper network upgrades.</w:t>
      </w:r>
    </w:p>
    <w:p w:rsidR="00724385" w:rsidRPr="00F31B32" w:rsidRDefault="00724385" w:rsidP="00F31B32">
      <w:pPr>
        <w:pStyle w:val="ListParagraph"/>
        <w:rPr>
          <w:rFonts w:ascii="Arial" w:hAnsi="Arial" w:cs="Arial"/>
        </w:rPr>
      </w:pPr>
    </w:p>
    <w:p w:rsidR="00792382" w:rsidRPr="00724385" w:rsidRDefault="00F02D2E" w:rsidP="00097613">
      <w:pPr>
        <w:pStyle w:val="ListParagraph"/>
        <w:numPr>
          <w:ilvl w:val="0"/>
          <w:numId w:val="28"/>
        </w:numPr>
        <w:ind w:left="0" w:firstLine="720"/>
        <w:rPr>
          <w:rFonts w:ascii="Arial" w:hAnsi="Arial" w:cs="Arial"/>
        </w:rPr>
      </w:pPr>
      <w:r w:rsidRPr="00724385">
        <w:rPr>
          <w:rFonts w:ascii="Arial" w:hAnsi="Arial" w:cs="Arial"/>
        </w:rPr>
        <w:t>Frontier’s copper network has experienced persistent service quality issues.</w:t>
      </w:r>
      <w:r w:rsidR="00792382" w:rsidRPr="00724385">
        <w:rPr>
          <w:rStyle w:val="FootnoteReference"/>
          <w:rFonts w:ascii="Arial" w:hAnsi="Arial" w:cs="Arial"/>
        </w:rPr>
        <w:footnoteReference w:id="26"/>
      </w:r>
      <w:r w:rsidRPr="00724385">
        <w:rPr>
          <w:rFonts w:ascii="Arial" w:hAnsi="Arial" w:cs="Arial"/>
        </w:rPr>
        <w:t xml:space="preserve"> </w:t>
      </w:r>
    </w:p>
    <w:p w:rsidR="00F02D2E" w:rsidRPr="00724385" w:rsidRDefault="00F02D2E" w:rsidP="00097613">
      <w:pPr>
        <w:rPr>
          <w:rFonts w:ascii="Arial" w:hAnsi="Arial" w:cs="Arial"/>
        </w:rPr>
      </w:pPr>
    </w:p>
    <w:p w:rsidR="00792382" w:rsidRDefault="00724385" w:rsidP="00097613">
      <w:pPr>
        <w:pStyle w:val="ListParagraph"/>
        <w:numPr>
          <w:ilvl w:val="0"/>
          <w:numId w:val="28"/>
        </w:numPr>
        <w:ind w:left="0" w:firstLine="720"/>
        <w:rPr>
          <w:rFonts w:ascii="Arial" w:hAnsi="Arial" w:cs="Arial"/>
        </w:rPr>
      </w:pPr>
      <w:r w:rsidRPr="003B3927">
        <w:rPr>
          <w:rFonts w:ascii="Arial" w:hAnsi="Arial" w:cs="Arial"/>
        </w:rPr>
        <w:t>The record in the instant matter demonstrates that copper service failures remain pervasive, particularly in rural areas without access to fiber or cellular coverage.</w:t>
      </w:r>
      <w:r>
        <w:rPr>
          <w:rFonts w:ascii="Arial" w:hAnsi="Arial" w:cs="Arial"/>
        </w:rPr>
        <w:t xml:space="preserve"> </w:t>
      </w:r>
      <w:r w:rsidR="00792382" w:rsidRPr="00724385">
        <w:rPr>
          <w:rFonts w:ascii="Arial" w:hAnsi="Arial" w:cs="Arial"/>
        </w:rPr>
        <w:t>The p</w:t>
      </w:r>
      <w:r w:rsidR="00F02D2E" w:rsidRPr="00724385">
        <w:rPr>
          <w:rFonts w:ascii="Arial" w:hAnsi="Arial" w:cs="Arial"/>
        </w:rPr>
        <w:t>ublic comments filed in this case confirm ongoing deficiencies with Frontier’s copper network, including static on lines, phantom 911 calls, long service delays, poor internet speeds, and outages during storms.</w:t>
      </w:r>
      <w:r w:rsidR="00DB2278" w:rsidRPr="00F31B32">
        <w:rPr>
          <w:rStyle w:val="FootnoteReference"/>
          <w:rFonts w:ascii="Arial" w:hAnsi="Arial" w:cs="Arial"/>
        </w:rPr>
        <w:footnoteReference w:id="27"/>
      </w:r>
      <w:r w:rsidR="00F02D2E" w:rsidRPr="00724385">
        <w:rPr>
          <w:rFonts w:ascii="Arial" w:hAnsi="Arial" w:cs="Arial"/>
        </w:rPr>
        <w:t xml:space="preserve"> </w:t>
      </w:r>
    </w:p>
    <w:p w:rsidR="00F02D2E" w:rsidRPr="00724385" w:rsidRDefault="00F02D2E" w:rsidP="00F31B32">
      <w:pPr>
        <w:pStyle w:val="ListParagraph"/>
        <w:ind w:left="0"/>
        <w:rPr>
          <w:rFonts w:ascii="Arial" w:hAnsi="Arial" w:cs="Arial"/>
        </w:rPr>
      </w:pPr>
    </w:p>
    <w:p w:rsidR="00DB2278" w:rsidRPr="00F31B32" w:rsidRDefault="00DB2278" w:rsidP="00097613">
      <w:pPr>
        <w:pStyle w:val="ListParagraph"/>
        <w:numPr>
          <w:ilvl w:val="0"/>
          <w:numId w:val="28"/>
        </w:numPr>
        <w:ind w:left="0" w:firstLine="720"/>
        <w:rPr>
          <w:rFonts w:ascii="Arial" w:hAnsi="Arial" w:cs="Arial"/>
        </w:rPr>
      </w:pPr>
      <w:r w:rsidRPr="00724385">
        <w:rPr>
          <w:rFonts w:ascii="Arial" w:hAnsi="Arial" w:cs="Arial"/>
        </w:rPr>
        <w:t>Many West Virginians, particularly in rural areas, lack broadband</w:t>
      </w:r>
      <w:r w:rsidRPr="00F31B32">
        <w:rPr>
          <w:rFonts w:ascii="Arial" w:hAnsi="Arial" w:cs="Arial"/>
        </w:rPr>
        <w:t>, cellular coverage,</w:t>
      </w:r>
      <w:r w:rsidRPr="00724385">
        <w:rPr>
          <w:rFonts w:ascii="Arial" w:hAnsi="Arial" w:cs="Arial"/>
        </w:rPr>
        <w:t xml:space="preserve"> </w:t>
      </w:r>
      <w:r w:rsidR="005A7CF4" w:rsidRPr="00724385">
        <w:rPr>
          <w:rFonts w:ascii="Arial" w:hAnsi="Arial" w:cs="Arial"/>
        </w:rPr>
        <w:t>wireless</w:t>
      </w:r>
      <w:r w:rsidRPr="00724385">
        <w:rPr>
          <w:rFonts w:ascii="Arial" w:hAnsi="Arial" w:cs="Arial"/>
        </w:rPr>
        <w:t xml:space="preserve"> alternatives</w:t>
      </w:r>
      <w:r w:rsidR="005A7CF4" w:rsidRPr="00724385">
        <w:rPr>
          <w:rFonts w:ascii="Arial" w:hAnsi="Arial" w:cs="Arial"/>
        </w:rPr>
        <w:t xml:space="preserve"> to copper POTS</w:t>
      </w:r>
      <w:r w:rsidR="005E2A6E" w:rsidRPr="00724385">
        <w:rPr>
          <w:rFonts w:ascii="Arial" w:hAnsi="Arial" w:cs="Arial"/>
        </w:rPr>
        <w:t>,</w:t>
      </w:r>
      <w:r w:rsidRPr="00724385">
        <w:rPr>
          <w:rFonts w:ascii="Arial" w:hAnsi="Arial" w:cs="Arial"/>
        </w:rPr>
        <w:t xml:space="preserve"> </w:t>
      </w:r>
      <w:r w:rsidR="008B4806" w:rsidRPr="00724385">
        <w:rPr>
          <w:rFonts w:ascii="Arial" w:hAnsi="Arial" w:cs="Arial"/>
        </w:rPr>
        <w:t xml:space="preserve">or prefer to remain as landline customers receiving regulated POTS </w:t>
      </w:r>
      <w:r w:rsidRPr="00724385">
        <w:rPr>
          <w:rFonts w:ascii="Arial" w:hAnsi="Arial" w:cs="Arial"/>
        </w:rPr>
        <w:t>and remain dependent on copper-based plain old telephone service for basic communications.</w:t>
      </w:r>
      <w:r w:rsidRPr="00F31B32">
        <w:rPr>
          <w:rStyle w:val="FootnoteReference"/>
          <w:rFonts w:ascii="Arial" w:hAnsi="Arial" w:cs="Arial"/>
        </w:rPr>
        <w:footnoteReference w:id="28"/>
      </w:r>
    </w:p>
    <w:p w:rsidR="00426980" w:rsidRPr="00F31B32" w:rsidRDefault="00426980" w:rsidP="00F31B32">
      <w:pPr>
        <w:pStyle w:val="ListParagraph"/>
        <w:rPr>
          <w:rFonts w:ascii="Arial" w:hAnsi="Arial" w:cs="Arial"/>
          <w:highlight w:val="yellow"/>
        </w:rPr>
      </w:pPr>
    </w:p>
    <w:p w:rsidR="00426980" w:rsidRPr="00F31B32" w:rsidRDefault="00426980" w:rsidP="00097613">
      <w:pPr>
        <w:pStyle w:val="ListParagraph"/>
        <w:numPr>
          <w:ilvl w:val="0"/>
          <w:numId w:val="28"/>
        </w:numPr>
        <w:ind w:left="0" w:firstLine="720"/>
        <w:rPr>
          <w:rFonts w:ascii="Arial" w:hAnsi="Arial" w:cs="Arial"/>
        </w:rPr>
      </w:pPr>
      <w:r w:rsidRPr="00F31B32">
        <w:rPr>
          <w:rFonts w:ascii="Arial" w:hAnsi="Arial" w:cs="Arial"/>
        </w:rPr>
        <w:lastRenderedPageBreak/>
        <w:t>The record demonstrates that, without a dedicated source of funding</w:t>
      </w:r>
      <w:r w:rsidR="005A7CF4" w:rsidRPr="00724385">
        <w:rPr>
          <w:rFonts w:ascii="Arial" w:hAnsi="Arial" w:cs="Arial"/>
        </w:rPr>
        <w:t xml:space="preserve"> and commitment to repairing copper facilities or providing economical substitutes without forcing customers into service other than POTS</w:t>
      </w:r>
      <w:r w:rsidRPr="00F31B32">
        <w:rPr>
          <w:rFonts w:ascii="Arial" w:hAnsi="Arial" w:cs="Arial"/>
        </w:rPr>
        <w:t xml:space="preserve">, copper facilities will continue to deteriorate, depriving customers of adequate, economical, and reliable </w:t>
      </w:r>
      <w:r w:rsidR="008B4806" w:rsidRPr="00F31B32">
        <w:rPr>
          <w:rFonts w:ascii="Arial" w:hAnsi="Arial" w:cs="Arial"/>
        </w:rPr>
        <w:t>POTS</w:t>
      </w:r>
      <w:r w:rsidRPr="00F31B32">
        <w:rPr>
          <w:rFonts w:ascii="Arial" w:hAnsi="Arial" w:cs="Arial"/>
        </w:rPr>
        <w:t>.</w:t>
      </w:r>
      <w:r w:rsidR="007D42F9" w:rsidRPr="00F31B32">
        <w:rPr>
          <w:rStyle w:val="FootnoteReference"/>
          <w:rFonts w:ascii="Arial" w:hAnsi="Arial" w:cs="Arial"/>
        </w:rPr>
        <w:footnoteReference w:id="29"/>
      </w:r>
    </w:p>
    <w:p w:rsidR="00064046" w:rsidRPr="00724385" w:rsidRDefault="00064046" w:rsidP="00F31B32">
      <w:pPr>
        <w:pStyle w:val="NormalWeb"/>
        <w:spacing w:before="0" w:beforeAutospacing="0" w:after="0" w:afterAutospacing="0"/>
        <w:jc w:val="both"/>
        <w:rPr>
          <w:rFonts w:ascii="Arial" w:hAnsi="Arial" w:cs="Arial"/>
          <w:sz w:val="26"/>
          <w:szCs w:val="26"/>
        </w:rPr>
      </w:pPr>
    </w:p>
    <w:p w:rsidR="007B331F" w:rsidRPr="00724385" w:rsidRDefault="00D503E0" w:rsidP="00097613">
      <w:pPr>
        <w:keepNext/>
        <w:keepLines/>
        <w:jc w:val="center"/>
        <w:rPr>
          <w:rFonts w:ascii="Arial" w:eastAsia="Arial" w:hAnsi="Arial" w:cs="Arial"/>
          <w:b/>
          <w:u w:val="single"/>
        </w:rPr>
      </w:pPr>
      <w:r w:rsidRPr="00724385">
        <w:rPr>
          <w:rFonts w:ascii="Arial" w:eastAsia="Arial" w:hAnsi="Arial" w:cs="Arial"/>
          <w:b/>
          <w:u w:val="single"/>
        </w:rPr>
        <w:t>CONCLUSION</w:t>
      </w:r>
      <w:r w:rsidR="00E32BDA" w:rsidRPr="00724385">
        <w:rPr>
          <w:rFonts w:ascii="Arial" w:eastAsia="Arial" w:hAnsi="Arial" w:cs="Arial"/>
          <w:b/>
          <w:u w:val="single"/>
        </w:rPr>
        <w:t>S</w:t>
      </w:r>
      <w:r w:rsidRPr="00724385">
        <w:rPr>
          <w:rFonts w:ascii="Arial" w:eastAsia="Arial" w:hAnsi="Arial" w:cs="Arial"/>
          <w:b/>
          <w:u w:val="single"/>
        </w:rPr>
        <w:t xml:space="preserve"> OF LAW</w:t>
      </w:r>
    </w:p>
    <w:p w:rsidR="00792382" w:rsidRPr="00724385" w:rsidRDefault="00792382" w:rsidP="00097613">
      <w:pPr>
        <w:pStyle w:val="NormalWeb"/>
        <w:spacing w:before="0" w:beforeAutospacing="0" w:after="0" w:afterAutospacing="0"/>
        <w:ind w:left="720"/>
        <w:jc w:val="both"/>
        <w:rPr>
          <w:rFonts w:ascii="Arial" w:hAnsi="Arial" w:cs="Arial"/>
          <w:sz w:val="26"/>
          <w:szCs w:val="26"/>
        </w:rPr>
      </w:pPr>
    </w:p>
    <w:p w:rsidR="00F02D2E" w:rsidRPr="00724385" w:rsidRDefault="00F02D2E" w:rsidP="00097613">
      <w:pPr>
        <w:pStyle w:val="ListParagraph"/>
        <w:numPr>
          <w:ilvl w:val="0"/>
          <w:numId w:val="9"/>
        </w:numPr>
        <w:ind w:left="0" w:firstLine="720"/>
        <w:rPr>
          <w:rFonts w:ascii="Arial" w:hAnsi="Arial" w:cs="Arial"/>
        </w:rPr>
      </w:pPr>
      <w:r w:rsidRPr="00724385">
        <w:rPr>
          <w:rFonts w:ascii="Arial" w:hAnsi="Arial" w:cs="Arial"/>
        </w:rPr>
        <w:t xml:space="preserve">The Commission has jurisdiction over this matter pursuant to </w:t>
      </w:r>
      <w:r w:rsidRPr="00724385">
        <w:rPr>
          <w:rFonts w:ascii="Arial" w:hAnsi="Arial" w:cs="Arial"/>
          <w:u w:val="single"/>
        </w:rPr>
        <w:t>W. Va. Code</w:t>
      </w:r>
      <w:r w:rsidRPr="00724385">
        <w:rPr>
          <w:rFonts w:ascii="Arial" w:hAnsi="Arial" w:cs="Arial"/>
        </w:rPr>
        <w:t xml:space="preserve"> §§ 24-2-1, 24-2-7, and 24-2-12, which require Commission approval of transfers of control of public utilities and authorize the imposition of conditions to protect the public interest.</w:t>
      </w:r>
    </w:p>
    <w:p w:rsidR="00792382" w:rsidRPr="00724385" w:rsidRDefault="00792382" w:rsidP="00097613">
      <w:pPr>
        <w:pStyle w:val="ListParagraph"/>
        <w:rPr>
          <w:rFonts w:ascii="Arial" w:hAnsi="Arial" w:cs="Arial"/>
        </w:rPr>
      </w:pPr>
    </w:p>
    <w:p w:rsidR="00792382" w:rsidRPr="00724385" w:rsidRDefault="00F02D2E" w:rsidP="00097613">
      <w:pPr>
        <w:pStyle w:val="ListParagraph"/>
        <w:numPr>
          <w:ilvl w:val="0"/>
          <w:numId w:val="9"/>
        </w:numPr>
        <w:ind w:left="0" w:firstLine="720"/>
        <w:rPr>
          <w:rFonts w:ascii="Arial" w:hAnsi="Arial" w:cs="Arial"/>
        </w:rPr>
      </w:pPr>
      <w:r w:rsidRPr="00724385">
        <w:rPr>
          <w:rFonts w:ascii="Arial" w:hAnsi="Arial" w:cs="Arial"/>
        </w:rPr>
        <w:t xml:space="preserve">Under </w:t>
      </w:r>
      <w:r w:rsidRPr="00724385">
        <w:rPr>
          <w:rFonts w:ascii="Arial" w:hAnsi="Arial" w:cs="Arial"/>
          <w:u w:val="single"/>
        </w:rPr>
        <w:t>W. Va. Code</w:t>
      </w:r>
      <w:r w:rsidRPr="00724385">
        <w:rPr>
          <w:rFonts w:ascii="Arial" w:hAnsi="Arial" w:cs="Arial"/>
        </w:rPr>
        <w:t xml:space="preserve"> § 24-1-1(a)(1), the Legislature has directed the Commission to ensure fair and prompt regulation of public utilities in the interest of the using and consuming public. </w:t>
      </w:r>
    </w:p>
    <w:p w:rsidR="00426980" w:rsidRPr="00F31B32" w:rsidRDefault="00426980" w:rsidP="00F31B32">
      <w:pPr>
        <w:pStyle w:val="ListParagraph"/>
        <w:rPr>
          <w:rFonts w:ascii="Arial" w:hAnsi="Arial" w:cs="Arial"/>
        </w:rPr>
      </w:pPr>
    </w:p>
    <w:p w:rsidR="00426980" w:rsidRPr="00724385" w:rsidRDefault="00426980" w:rsidP="00097613">
      <w:pPr>
        <w:pStyle w:val="ListParagraph"/>
        <w:numPr>
          <w:ilvl w:val="0"/>
          <w:numId w:val="9"/>
        </w:numPr>
        <w:ind w:left="0" w:firstLine="720"/>
        <w:rPr>
          <w:rFonts w:ascii="Arial" w:hAnsi="Arial" w:cs="Arial"/>
        </w:rPr>
      </w:pPr>
      <w:r w:rsidRPr="00724385">
        <w:rPr>
          <w:rFonts w:ascii="Arial" w:hAnsi="Arial" w:cs="Arial"/>
        </w:rPr>
        <w:t xml:space="preserve">Under </w:t>
      </w:r>
      <w:r w:rsidRPr="00724385">
        <w:rPr>
          <w:rFonts w:ascii="Arial" w:hAnsi="Arial" w:cs="Arial"/>
          <w:u w:val="single"/>
        </w:rPr>
        <w:t>W. Va. Code</w:t>
      </w:r>
      <w:r w:rsidRPr="00724385">
        <w:rPr>
          <w:rFonts w:ascii="Arial" w:hAnsi="Arial" w:cs="Arial"/>
        </w:rPr>
        <w:t xml:space="preserve"> § 24-1-1(a)(2), the Commission must provide for the availability of adequate, economical, and reliable utility service throughout the State. </w:t>
      </w:r>
    </w:p>
    <w:p w:rsidR="00426980" w:rsidRPr="00F31B32" w:rsidRDefault="00426980" w:rsidP="00F31B32">
      <w:pPr>
        <w:pStyle w:val="ListParagraph"/>
        <w:rPr>
          <w:rFonts w:ascii="Arial" w:hAnsi="Arial" w:cs="Arial"/>
        </w:rPr>
      </w:pPr>
    </w:p>
    <w:p w:rsidR="00426980" w:rsidRPr="00724385" w:rsidRDefault="00426980" w:rsidP="00097613">
      <w:pPr>
        <w:pStyle w:val="ListParagraph"/>
        <w:numPr>
          <w:ilvl w:val="0"/>
          <w:numId w:val="9"/>
        </w:numPr>
        <w:ind w:left="0" w:firstLine="720"/>
        <w:rPr>
          <w:rFonts w:ascii="Arial" w:hAnsi="Arial" w:cs="Arial"/>
        </w:rPr>
      </w:pPr>
      <w:r w:rsidRPr="00724385">
        <w:rPr>
          <w:rFonts w:ascii="Arial" w:hAnsi="Arial" w:cs="Arial"/>
        </w:rPr>
        <w:t xml:space="preserve">Under </w:t>
      </w:r>
      <w:r w:rsidRPr="00724385">
        <w:rPr>
          <w:rFonts w:ascii="Arial" w:hAnsi="Arial" w:cs="Arial"/>
          <w:u w:val="single"/>
        </w:rPr>
        <w:t>W. Va. Code</w:t>
      </w:r>
      <w:r w:rsidRPr="00724385">
        <w:rPr>
          <w:rFonts w:ascii="Arial" w:hAnsi="Arial" w:cs="Arial"/>
        </w:rPr>
        <w:t xml:space="preserve"> § 24-1-1(a)(3), the Commission must encourage the well-planned development of utility resources in a manner consistent with state needs. </w:t>
      </w:r>
    </w:p>
    <w:p w:rsidR="00792382" w:rsidRPr="00F31B32" w:rsidRDefault="00792382" w:rsidP="00F31B32">
      <w:pPr>
        <w:rPr>
          <w:rFonts w:ascii="Arial" w:hAnsi="Arial" w:cs="Arial"/>
        </w:rPr>
      </w:pPr>
    </w:p>
    <w:p w:rsidR="003E4275" w:rsidRPr="003B3927" w:rsidRDefault="003E4275" w:rsidP="00097613">
      <w:pPr>
        <w:pStyle w:val="ListParagraph"/>
        <w:numPr>
          <w:ilvl w:val="0"/>
          <w:numId w:val="9"/>
        </w:numPr>
        <w:ind w:left="0" w:firstLine="720"/>
        <w:rPr>
          <w:rFonts w:ascii="Arial" w:hAnsi="Arial" w:cs="Arial"/>
        </w:rPr>
      </w:pPr>
      <w:r w:rsidRPr="003B3927">
        <w:rPr>
          <w:rFonts w:ascii="Arial" w:hAnsi="Arial" w:cs="Arial"/>
        </w:rPr>
        <w:t>The terms of the Joint Stipulation are reasonable and properly balance the interests of the parties and the State, and the Commission will accept the Joint Stipulation as a full resolution of this matter, subject to the conditions set forth herein.</w:t>
      </w:r>
    </w:p>
    <w:p w:rsidR="003E4275" w:rsidRDefault="003E4275" w:rsidP="00F31B32">
      <w:pPr>
        <w:pStyle w:val="ListParagraph"/>
        <w:rPr>
          <w:rFonts w:ascii="Arial" w:hAnsi="Arial" w:cs="Arial"/>
        </w:rPr>
      </w:pPr>
    </w:p>
    <w:p w:rsidR="00F02D2E" w:rsidRPr="00724385" w:rsidRDefault="00F02D2E" w:rsidP="00097613">
      <w:pPr>
        <w:pStyle w:val="ListParagraph"/>
        <w:numPr>
          <w:ilvl w:val="0"/>
          <w:numId w:val="9"/>
        </w:numPr>
        <w:ind w:left="0" w:firstLine="720"/>
        <w:rPr>
          <w:rFonts w:ascii="Arial" w:hAnsi="Arial" w:cs="Arial"/>
        </w:rPr>
      </w:pPr>
      <w:r w:rsidRPr="00724385">
        <w:rPr>
          <w:rFonts w:ascii="Arial" w:hAnsi="Arial" w:cs="Arial"/>
        </w:rPr>
        <w:t>Frontier’s copper network has not provided fair or adequate service to consumers, with prolonged outages and inadequate maintenance</w:t>
      </w:r>
      <w:r w:rsidR="00002F3A" w:rsidRPr="00724385">
        <w:rPr>
          <w:rFonts w:ascii="Arial" w:hAnsi="Arial" w:cs="Arial"/>
        </w:rPr>
        <w:t>.</w:t>
      </w:r>
    </w:p>
    <w:p w:rsidR="00792382" w:rsidRPr="00F31B32" w:rsidRDefault="00792382" w:rsidP="00F31B32">
      <w:pPr>
        <w:rPr>
          <w:rFonts w:ascii="Arial" w:hAnsi="Arial" w:cs="Arial"/>
        </w:rPr>
      </w:pPr>
    </w:p>
    <w:p w:rsidR="00792382" w:rsidRPr="00F31B32" w:rsidRDefault="00F02D2E" w:rsidP="00F31B32">
      <w:pPr>
        <w:pStyle w:val="ListParagraph"/>
        <w:numPr>
          <w:ilvl w:val="0"/>
          <w:numId w:val="9"/>
        </w:numPr>
        <w:ind w:left="0" w:firstLine="720"/>
        <w:rPr>
          <w:rFonts w:ascii="Arial" w:hAnsi="Arial" w:cs="Arial"/>
        </w:rPr>
      </w:pPr>
      <w:r w:rsidRPr="00724385">
        <w:rPr>
          <w:rFonts w:ascii="Arial" w:hAnsi="Arial" w:cs="Arial"/>
        </w:rPr>
        <w:t xml:space="preserve">Without enforceable commitments to maintain copper, the proposed transaction </w:t>
      </w:r>
      <w:r w:rsidR="00426980" w:rsidRPr="00724385">
        <w:rPr>
          <w:rFonts w:ascii="Arial" w:hAnsi="Arial" w:cs="Arial"/>
        </w:rPr>
        <w:t xml:space="preserve">does </w:t>
      </w:r>
      <w:r w:rsidRPr="00724385">
        <w:rPr>
          <w:rFonts w:ascii="Arial" w:hAnsi="Arial" w:cs="Arial"/>
        </w:rPr>
        <w:t xml:space="preserve">not </w:t>
      </w:r>
      <w:r w:rsidR="00426980" w:rsidRPr="00724385">
        <w:rPr>
          <w:rFonts w:ascii="Arial" w:hAnsi="Arial" w:cs="Arial"/>
        </w:rPr>
        <w:t xml:space="preserve">address the provision of </w:t>
      </w:r>
      <w:r w:rsidRPr="00724385">
        <w:rPr>
          <w:rFonts w:ascii="Arial" w:hAnsi="Arial" w:cs="Arial"/>
        </w:rPr>
        <w:t>adequate and reliable service.</w:t>
      </w:r>
    </w:p>
    <w:p w:rsidR="00792382" w:rsidRPr="00724385" w:rsidRDefault="00792382" w:rsidP="00097613">
      <w:pPr>
        <w:pStyle w:val="ListParagraph"/>
        <w:rPr>
          <w:rFonts w:ascii="Arial" w:hAnsi="Arial" w:cs="Arial"/>
        </w:rPr>
      </w:pPr>
    </w:p>
    <w:p w:rsidR="00F02D2E" w:rsidRPr="00724385" w:rsidRDefault="00F02D2E" w:rsidP="00097613">
      <w:pPr>
        <w:pStyle w:val="ListParagraph"/>
        <w:numPr>
          <w:ilvl w:val="0"/>
          <w:numId w:val="9"/>
        </w:numPr>
        <w:ind w:left="0" w:firstLine="720"/>
        <w:rPr>
          <w:rFonts w:ascii="Arial" w:hAnsi="Arial" w:cs="Arial"/>
        </w:rPr>
      </w:pPr>
      <w:r w:rsidRPr="00724385">
        <w:rPr>
          <w:rFonts w:ascii="Arial" w:hAnsi="Arial" w:cs="Arial"/>
        </w:rPr>
        <w:t>While the Joint Stipulation emphasizes broadband expansion</w:t>
      </w:r>
      <w:r w:rsidR="00831BCE" w:rsidRPr="00724385">
        <w:rPr>
          <w:rFonts w:ascii="Arial" w:hAnsi="Arial" w:cs="Arial"/>
        </w:rPr>
        <w:t>,</w:t>
      </w:r>
      <w:r w:rsidR="00792382" w:rsidRPr="00724385">
        <w:rPr>
          <w:rFonts w:ascii="Arial" w:hAnsi="Arial" w:cs="Arial"/>
        </w:rPr>
        <w:t xml:space="preserve"> </w:t>
      </w:r>
      <w:r w:rsidR="00426980" w:rsidRPr="00724385">
        <w:rPr>
          <w:rFonts w:ascii="Arial" w:hAnsi="Arial" w:cs="Arial"/>
        </w:rPr>
        <w:t xml:space="preserve">because </w:t>
      </w:r>
      <w:r w:rsidRPr="00724385">
        <w:rPr>
          <w:rFonts w:ascii="Arial" w:hAnsi="Arial" w:cs="Arial"/>
        </w:rPr>
        <w:t>it does not address the immediate need for maintaining copper networks until broadband is universally available</w:t>
      </w:r>
      <w:r w:rsidR="00426980" w:rsidRPr="00724385">
        <w:rPr>
          <w:rFonts w:ascii="Arial" w:hAnsi="Arial" w:cs="Arial"/>
        </w:rPr>
        <w:t>,</w:t>
      </w:r>
      <w:r w:rsidRPr="00724385">
        <w:rPr>
          <w:rFonts w:ascii="Arial" w:hAnsi="Arial" w:cs="Arial"/>
        </w:rPr>
        <w:t xml:space="preserve"> an escrow account for copper upgrades</w:t>
      </w:r>
      <w:r w:rsidR="005A7CF4" w:rsidRPr="00724385">
        <w:rPr>
          <w:rFonts w:ascii="Arial" w:hAnsi="Arial" w:cs="Arial"/>
        </w:rPr>
        <w:t xml:space="preserve"> or economical equivalent alternatives</w:t>
      </w:r>
      <w:r w:rsidR="00426980" w:rsidRPr="00724385">
        <w:rPr>
          <w:rFonts w:ascii="Arial" w:hAnsi="Arial" w:cs="Arial"/>
        </w:rPr>
        <w:t xml:space="preserve"> should be required to</w:t>
      </w:r>
      <w:r w:rsidRPr="00724385">
        <w:rPr>
          <w:rFonts w:ascii="Arial" w:hAnsi="Arial" w:cs="Arial"/>
        </w:rPr>
        <w:t xml:space="preserve"> ensure that development is balanced, protecting present needs while planning for the future.</w:t>
      </w:r>
    </w:p>
    <w:p w:rsidR="00792382" w:rsidRPr="00724385" w:rsidRDefault="00F02D2E" w:rsidP="00097613">
      <w:pPr>
        <w:pStyle w:val="ListParagraph"/>
        <w:numPr>
          <w:ilvl w:val="0"/>
          <w:numId w:val="9"/>
        </w:numPr>
        <w:ind w:left="0" w:firstLine="720"/>
        <w:rPr>
          <w:rFonts w:ascii="Arial" w:hAnsi="Arial" w:cs="Arial"/>
        </w:rPr>
      </w:pPr>
      <w:r w:rsidRPr="00724385">
        <w:rPr>
          <w:rFonts w:ascii="Arial" w:hAnsi="Arial" w:cs="Arial"/>
        </w:rPr>
        <w:lastRenderedPageBreak/>
        <w:t xml:space="preserve">Pursuant to </w:t>
      </w:r>
      <w:r w:rsidRPr="00724385">
        <w:rPr>
          <w:rFonts w:ascii="Arial" w:hAnsi="Arial" w:cs="Arial"/>
          <w:u w:val="single"/>
        </w:rPr>
        <w:t>W. Va. Code</w:t>
      </w:r>
      <w:r w:rsidRPr="00724385">
        <w:rPr>
          <w:rFonts w:ascii="Arial" w:hAnsi="Arial" w:cs="Arial"/>
        </w:rPr>
        <w:t xml:space="preserve"> § 24-1-1(b), the Commission is charged with balancing the competing interests of utility customers, the State’s economy, and the utilities subject to its jurisdiction. </w:t>
      </w:r>
    </w:p>
    <w:p w:rsidR="00792382" w:rsidRPr="00724385" w:rsidRDefault="00792382" w:rsidP="00097613">
      <w:pPr>
        <w:pStyle w:val="ListParagraph"/>
        <w:rPr>
          <w:rFonts w:ascii="Arial" w:hAnsi="Arial" w:cs="Arial"/>
        </w:rPr>
      </w:pPr>
    </w:p>
    <w:p w:rsidR="00F02D2E" w:rsidRPr="00724385" w:rsidRDefault="00F02D2E" w:rsidP="00097613">
      <w:pPr>
        <w:pStyle w:val="ListParagraph"/>
        <w:numPr>
          <w:ilvl w:val="0"/>
          <w:numId w:val="9"/>
        </w:numPr>
        <w:ind w:left="0" w:firstLine="720"/>
        <w:rPr>
          <w:rFonts w:ascii="Arial" w:hAnsi="Arial" w:cs="Arial"/>
        </w:rPr>
      </w:pPr>
      <w:r w:rsidRPr="00724385">
        <w:rPr>
          <w:rFonts w:ascii="Arial" w:hAnsi="Arial" w:cs="Arial"/>
        </w:rPr>
        <w:t>Approving the transaction without conditions would unduly favor utility interests at the expense of customers who depend on copper</w:t>
      </w:r>
      <w:r w:rsidR="005A7CF4" w:rsidRPr="00724385">
        <w:rPr>
          <w:rFonts w:ascii="Arial" w:hAnsi="Arial" w:cs="Arial"/>
        </w:rPr>
        <w:t xml:space="preserve"> for POTS and do not wish or cannot afford alternative services</w:t>
      </w:r>
      <w:r w:rsidRPr="00724385">
        <w:rPr>
          <w:rFonts w:ascii="Arial" w:hAnsi="Arial" w:cs="Arial"/>
        </w:rPr>
        <w:t xml:space="preserve">. </w:t>
      </w:r>
      <w:r w:rsidRPr="00F31B32">
        <w:rPr>
          <w:rFonts w:ascii="Arial" w:hAnsi="Arial" w:cs="Arial"/>
        </w:rPr>
        <w:t xml:space="preserve">Requiring </w:t>
      </w:r>
      <w:r w:rsidR="00586775" w:rsidRPr="00F31B32">
        <w:rPr>
          <w:rFonts w:ascii="Arial" w:hAnsi="Arial" w:cs="Arial"/>
        </w:rPr>
        <w:t>Verizon</w:t>
      </w:r>
      <w:r w:rsidR="00666499" w:rsidRPr="00F31B32">
        <w:rPr>
          <w:rFonts w:ascii="Arial" w:hAnsi="Arial" w:cs="Arial"/>
        </w:rPr>
        <w:t xml:space="preserve"> to fund a </w:t>
      </w:r>
      <w:r w:rsidRPr="00F31B32">
        <w:rPr>
          <w:rFonts w:ascii="Arial" w:hAnsi="Arial" w:cs="Arial"/>
        </w:rPr>
        <w:t>$</w:t>
      </w:r>
      <w:r w:rsidR="00CA6476" w:rsidRPr="00F31B32">
        <w:rPr>
          <w:rFonts w:ascii="Arial" w:hAnsi="Arial" w:cs="Arial"/>
        </w:rPr>
        <w:t>60</w:t>
      </w:r>
      <w:r w:rsidR="00CA7087" w:rsidRPr="00F31B32">
        <w:rPr>
          <w:rFonts w:ascii="Arial" w:hAnsi="Arial" w:cs="Arial"/>
        </w:rPr>
        <w:t xml:space="preserve"> </w:t>
      </w:r>
      <w:r w:rsidRPr="00F31B32">
        <w:rPr>
          <w:rFonts w:ascii="Arial" w:hAnsi="Arial" w:cs="Arial"/>
        </w:rPr>
        <w:t xml:space="preserve">million escrow account </w:t>
      </w:r>
      <w:r w:rsidR="005A7CF4" w:rsidRPr="00724385">
        <w:rPr>
          <w:rFonts w:ascii="Arial" w:hAnsi="Arial" w:cs="Arial"/>
        </w:rPr>
        <w:t xml:space="preserve">for </w:t>
      </w:r>
      <w:r w:rsidR="00E00ED9" w:rsidRPr="00724385">
        <w:rPr>
          <w:rFonts w:ascii="Arial" w:hAnsi="Arial" w:cs="Arial"/>
        </w:rPr>
        <w:t xml:space="preserve">the </w:t>
      </w:r>
      <w:r w:rsidR="005A7CF4" w:rsidRPr="00724385">
        <w:rPr>
          <w:rFonts w:ascii="Arial" w:hAnsi="Arial" w:cs="Arial"/>
        </w:rPr>
        <w:t xml:space="preserve">specific purposes as discussed herein </w:t>
      </w:r>
      <w:r w:rsidRPr="00F31B32">
        <w:rPr>
          <w:rFonts w:ascii="Arial" w:hAnsi="Arial" w:cs="Arial"/>
        </w:rPr>
        <w:t xml:space="preserve">restores this balance by safeguarding customers while permitting the efficiencies of the </w:t>
      </w:r>
      <w:r w:rsidR="00CA7087" w:rsidRPr="00F31B32">
        <w:rPr>
          <w:rFonts w:ascii="Arial" w:hAnsi="Arial" w:cs="Arial"/>
        </w:rPr>
        <w:t>Acquisition</w:t>
      </w:r>
      <w:r w:rsidRPr="00F31B32">
        <w:rPr>
          <w:rFonts w:ascii="Arial" w:hAnsi="Arial" w:cs="Arial"/>
        </w:rPr>
        <w:t>.</w:t>
      </w:r>
    </w:p>
    <w:p w:rsidR="00DB2278" w:rsidRPr="00724385" w:rsidRDefault="00DB2278" w:rsidP="00F31B32">
      <w:pPr>
        <w:pStyle w:val="ListParagraph"/>
        <w:rPr>
          <w:rFonts w:ascii="Arial" w:hAnsi="Arial" w:cs="Arial"/>
        </w:rPr>
      </w:pPr>
    </w:p>
    <w:p w:rsidR="00DB2278" w:rsidRDefault="00DB2278" w:rsidP="00097613">
      <w:pPr>
        <w:pStyle w:val="NormalWeb"/>
        <w:numPr>
          <w:ilvl w:val="0"/>
          <w:numId w:val="9"/>
        </w:numPr>
        <w:spacing w:before="0" w:beforeAutospacing="0" w:after="0" w:afterAutospacing="0"/>
        <w:ind w:left="0" w:firstLine="720"/>
        <w:jc w:val="both"/>
        <w:rPr>
          <w:rFonts w:ascii="Arial" w:hAnsi="Arial" w:cs="Arial"/>
          <w:sz w:val="26"/>
          <w:szCs w:val="26"/>
        </w:rPr>
      </w:pPr>
      <w:r w:rsidRPr="00724385">
        <w:rPr>
          <w:rFonts w:ascii="Arial" w:hAnsi="Arial" w:cs="Arial"/>
          <w:sz w:val="26"/>
          <w:szCs w:val="26"/>
        </w:rPr>
        <w:t xml:space="preserve">The Commission has jurisdiction under </w:t>
      </w:r>
      <w:r w:rsidRPr="00724385">
        <w:rPr>
          <w:rFonts w:ascii="Arial" w:hAnsi="Arial" w:cs="Arial"/>
          <w:sz w:val="26"/>
          <w:szCs w:val="26"/>
          <w:u w:val="single"/>
        </w:rPr>
        <w:t>W. Va. Code</w:t>
      </w:r>
      <w:r w:rsidRPr="00724385">
        <w:rPr>
          <w:rFonts w:ascii="Arial" w:hAnsi="Arial" w:cs="Arial"/>
          <w:sz w:val="26"/>
          <w:szCs w:val="26"/>
        </w:rPr>
        <w:t xml:space="preserve"> §§ 24-2-1, 24</w:t>
      </w:r>
      <w:r w:rsidRPr="00724385">
        <w:rPr>
          <w:rFonts w:ascii="Arial" w:hAnsi="Arial" w:cs="Arial"/>
          <w:sz w:val="26"/>
          <w:szCs w:val="26"/>
        </w:rPr>
        <w:noBreakHyphen/>
        <w:t>2</w:t>
      </w:r>
      <w:r w:rsidRPr="00724385">
        <w:rPr>
          <w:rFonts w:ascii="Arial" w:hAnsi="Arial" w:cs="Arial"/>
          <w:sz w:val="26"/>
          <w:szCs w:val="26"/>
        </w:rPr>
        <w:noBreakHyphen/>
        <w:t>7, and 24-2-12 to impose conditions on transfers of control to protect the public interest.</w:t>
      </w:r>
    </w:p>
    <w:p w:rsidR="00724385" w:rsidRDefault="00724385" w:rsidP="00F31B32">
      <w:pPr>
        <w:pStyle w:val="ListParagraph"/>
        <w:rPr>
          <w:rFonts w:ascii="Arial" w:hAnsi="Arial" w:cs="Arial"/>
        </w:rPr>
      </w:pPr>
    </w:p>
    <w:p w:rsidR="00724385" w:rsidRPr="003B3927" w:rsidRDefault="00724385" w:rsidP="00724385">
      <w:pPr>
        <w:pStyle w:val="NormalWeb"/>
        <w:numPr>
          <w:ilvl w:val="0"/>
          <w:numId w:val="9"/>
        </w:numPr>
        <w:spacing w:before="0" w:beforeAutospacing="0" w:after="0" w:afterAutospacing="0"/>
        <w:ind w:left="0" w:firstLine="720"/>
        <w:jc w:val="both"/>
        <w:rPr>
          <w:rFonts w:ascii="Arial" w:hAnsi="Arial" w:cs="Arial"/>
          <w:sz w:val="26"/>
          <w:szCs w:val="26"/>
        </w:rPr>
      </w:pPr>
      <w:r w:rsidRPr="003B3927">
        <w:rPr>
          <w:rFonts w:ascii="Arial" w:hAnsi="Arial" w:cs="Arial"/>
          <w:sz w:val="26"/>
          <w:szCs w:val="26"/>
        </w:rPr>
        <w:t xml:space="preserve">Verizon must agree to a specific focus on improved quality, regulated POTS through copper or through alternative methods and to back up that commitment through the establishment of an </w:t>
      </w:r>
      <w:r w:rsidRPr="003B3927">
        <w:rPr>
          <w:rStyle w:val="Strong"/>
          <w:rFonts w:ascii="Arial" w:hAnsi="Arial" w:cs="Arial"/>
          <w:b w:val="0"/>
          <w:sz w:val="26"/>
          <w:szCs w:val="26"/>
        </w:rPr>
        <w:t xml:space="preserve">escrow fund dedicated to </w:t>
      </w:r>
      <w:r w:rsidRPr="003B3927">
        <w:rPr>
          <w:rFonts w:ascii="Arial" w:hAnsi="Arial" w:cs="Arial"/>
          <w:sz w:val="26"/>
          <w:szCs w:val="26"/>
        </w:rPr>
        <w:t>upgrading, maintaining, and replacing the copper network in West Virginia or, in the alternative to providing service to POTS customers under the terms and conditions of present POTS through copper even if provided through alternative technologies.</w:t>
      </w:r>
    </w:p>
    <w:p w:rsidR="00DB2278" w:rsidRPr="00724385" w:rsidRDefault="00DB2278" w:rsidP="00097613">
      <w:pPr>
        <w:pStyle w:val="NormalWeb"/>
        <w:spacing w:before="0" w:beforeAutospacing="0" w:after="0" w:afterAutospacing="0"/>
        <w:jc w:val="both"/>
        <w:rPr>
          <w:rFonts w:ascii="Arial" w:hAnsi="Arial" w:cs="Arial"/>
          <w:sz w:val="26"/>
          <w:szCs w:val="26"/>
        </w:rPr>
      </w:pPr>
    </w:p>
    <w:p w:rsidR="00DB2278" w:rsidRPr="00724385" w:rsidRDefault="00DB2278" w:rsidP="00097613">
      <w:pPr>
        <w:pStyle w:val="NormalWeb"/>
        <w:numPr>
          <w:ilvl w:val="0"/>
          <w:numId w:val="9"/>
        </w:numPr>
        <w:spacing w:before="0" w:beforeAutospacing="0" w:after="0" w:afterAutospacing="0"/>
        <w:ind w:left="0" w:firstLine="720"/>
        <w:jc w:val="both"/>
        <w:rPr>
          <w:rFonts w:ascii="Arial" w:hAnsi="Arial" w:cs="Arial"/>
          <w:sz w:val="26"/>
          <w:szCs w:val="26"/>
        </w:rPr>
      </w:pPr>
      <w:r w:rsidRPr="00724385">
        <w:rPr>
          <w:rFonts w:ascii="Arial" w:hAnsi="Arial" w:cs="Arial"/>
          <w:sz w:val="26"/>
          <w:szCs w:val="26"/>
        </w:rPr>
        <w:t xml:space="preserve">Reliable telephone service is essential to public health and safety. </w:t>
      </w:r>
      <w:r w:rsidR="005A7CF4" w:rsidRPr="00724385">
        <w:rPr>
          <w:rFonts w:ascii="Arial" w:hAnsi="Arial" w:cs="Arial"/>
          <w:sz w:val="26"/>
          <w:szCs w:val="26"/>
        </w:rPr>
        <w:t>R</w:t>
      </w:r>
      <w:r w:rsidR="00B06CEA" w:rsidRPr="00724385">
        <w:rPr>
          <w:rFonts w:ascii="Arial" w:hAnsi="Arial" w:cs="Arial"/>
          <w:sz w:val="26"/>
          <w:szCs w:val="26"/>
        </w:rPr>
        <w:t xml:space="preserve">eliable </w:t>
      </w:r>
      <w:r w:rsidRPr="00724385">
        <w:rPr>
          <w:rFonts w:ascii="Arial" w:hAnsi="Arial" w:cs="Arial"/>
          <w:sz w:val="26"/>
          <w:szCs w:val="26"/>
        </w:rPr>
        <w:t>copper</w:t>
      </w:r>
      <w:r w:rsidR="00B06CEA" w:rsidRPr="00724385">
        <w:rPr>
          <w:rFonts w:ascii="Arial" w:hAnsi="Arial" w:cs="Arial"/>
          <w:sz w:val="26"/>
          <w:szCs w:val="26"/>
        </w:rPr>
        <w:t>-based</w:t>
      </w:r>
      <w:r w:rsidRPr="00724385">
        <w:rPr>
          <w:rFonts w:ascii="Arial" w:hAnsi="Arial" w:cs="Arial"/>
          <w:sz w:val="26"/>
          <w:szCs w:val="26"/>
        </w:rPr>
        <w:t xml:space="preserve"> POTS </w:t>
      </w:r>
      <w:r w:rsidR="00B06CEA" w:rsidRPr="00724385">
        <w:rPr>
          <w:rFonts w:ascii="Arial" w:hAnsi="Arial" w:cs="Arial"/>
          <w:sz w:val="26"/>
          <w:szCs w:val="26"/>
        </w:rPr>
        <w:t xml:space="preserve">or a substitute using alternative technology </w:t>
      </w:r>
      <w:r w:rsidRPr="00724385">
        <w:rPr>
          <w:rFonts w:ascii="Arial" w:hAnsi="Arial" w:cs="Arial"/>
          <w:sz w:val="26"/>
          <w:szCs w:val="26"/>
        </w:rPr>
        <w:t>must be maintained.</w:t>
      </w:r>
    </w:p>
    <w:p w:rsidR="00970450" w:rsidRPr="00724385" w:rsidRDefault="00970450" w:rsidP="00F31B32">
      <w:pPr>
        <w:pStyle w:val="ListParagraph"/>
        <w:rPr>
          <w:rFonts w:ascii="Arial" w:hAnsi="Arial" w:cs="Arial"/>
        </w:rPr>
      </w:pPr>
    </w:p>
    <w:p w:rsidR="00970450" w:rsidRPr="00F31B32" w:rsidRDefault="00970450" w:rsidP="00097613">
      <w:pPr>
        <w:pStyle w:val="NormalWeb"/>
        <w:numPr>
          <w:ilvl w:val="0"/>
          <w:numId w:val="9"/>
        </w:numPr>
        <w:spacing w:before="0" w:beforeAutospacing="0" w:after="0" w:afterAutospacing="0"/>
        <w:ind w:left="0" w:firstLine="720"/>
        <w:jc w:val="both"/>
        <w:rPr>
          <w:rFonts w:ascii="Arial" w:hAnsi="Arial" w:cs="Arial"/>
          <w:sz w:val="26"/>
          <w:szCs w:val="26"/>
        </w:rPr>
      </w:pPr>
      <w:r w:rsidRPr="00F31B32">
        <w:rPr>
          <w:rStyle w:val="Strong"/>
          <w:rFonts w:ascii="Arial" w:hAnsi="Arial" w:cs="Arial"/>
          <w:b w:val="0"/>
          <w:bCs w:val="0"/>
          <w:sz w:val="26"/>
          <w:szCs w:val="26"/>
        </w:rPr>
        <w:t xml:space="preserve">Any customers migrated from POTS through copper to fiber, VoIP, or service through any other technology, as determined at the discretion of Verizon, must be </w:t>
      </w:r>
      <w:r w:rsidR="005A7CF4" w:rsidRPr="00F31B32">
        <w:rPr>
          <w:rStyle w:val="Strong"/>
          <w:rFonts w:ascii="Arial" w:hAnsi="Arial" w:cs="Arial"/>
          <w:b w:val="0"/>
          <w:bCs w:val="0"/>
          <w:sz w:val="26"/>
          <w:szCs w:val="26"/>
        </w:rPr>
        <w:t xml:space="preserve">considered as a POTS customer and </w:t>
      </w:r>
      <w:r w:rsidRPr="00F31B32">
        <w:rPr>
          <w:rStyle w:val="Strong"/>
          <w:rFonts w:ascii="Arial" w:hAnsi="Arial" w:cs="Arial"/>
          <w:b w:val="0"/>
          <w:bCs w:val="0"/>
          <w:sz w:val="26"/>
          <w:szCs w:val="26"/>
        </w:rPr>
        <w:t>charged only the current Frontier tariff rate for basic landline service in effect unless otherwise ordered.</w:t>
      </w:r>
    </w:p>
    <w:p w:rsidR="00DB2278" w:rsidRPr="00724385" w:rsidRDefault="00DB2278" w:rsidP="00097613">
      <w:pPr>
        <w:pStyle w:val="NormalWeb"/>
        <w:spacing w:before="0" w:beforeAutospacing="0" w:after="0" w:afterAutospacing="0"/>
        <w:jc w:val="both"/>
        <w:rPr>
          <w:rFonts w:ascii="Arial" w:hAnsi="Arial" w:cs="Arial"/>
          <w:sz w:val="26"/>
          <w:szCs w:val="26"/>
        </w:rPr>
      </w:pPr>
    </w:p>
    <w:p w:rsidR="00724385" w:rsidRDefault="000C524E">
      <w:pPr>
        <w:pStyle w:val="NormalWeb"/>
        <w:numPr>
          <w:ilvl w:val="0"/>
          <w:numId w:val="9"/>
        </w:numPr>
        <w:spacing w:before="0" w:beforeAutospacing="0" w:after="0" w:afterAutospacing="0"/>
        <w:ind w:left="0" w:firstLine="720"/>
        <w:jc w:val="both"/>
        <w:rPr>
          <w:rFonts w:ascii="Arial" w:hAnsi="Arial" w:cs="Arial"/>
          <w:sz w:val="26"/>
          <w:szCs w:val="26"/>
        </w:rPr>
      </w:pPr>
      <w:r w:rsidRPr="00F31B32">
        <w:rPr>
          <w:rFonts w:ascii="Arial" w:hAnsi="Arial" w:cs="Arial"/>
          <w:sz w:val="26"/>
          <w:szCs w:val="26"/>
        </w:rPr>
        <w:t xml:space="preserve">Due to persistent failures in Frontier’s copper network and the lack of alternatives in rural areas, the public interest </w:t>
      </w:r>
      <w:r w:rsidR="00E00ED9" w:rsidRPr="00F31B32">
        <w:rPr>
          <w:rFonts w:ascii="Arial" w:hAnsi="Arial" w:cs="Arial"/>
          <w:sz w:val="26"/>
          <w:szCs w:val="26"/>
        </w:rPr>
        <w:t>requires</w:t>
      </w:r>
      <w:r w:rsidRPr="00F31B32">
        <w:rPr>
          <w:rFonts w:ascii="Arial" w:hAnsi="Arial" w:cs="Arial"/>
          <w:sz w:val="26"/>
          <w:szCs w:val="26"/>
        </w:rPr>
        <w:t xml:space="preserve"> establishing an escrow account for copper upgrades or the </w:t>
      </w:r>
      <w:r w:rsidR="00B06CEA" w:rsidRPr="00F31B32">
        <w:rPr>
          <w:rFonts w:ascii="Arial" w:hAnsi="Arial" w:cs="Arial"/>
          <w:sz w:val="26"/>
          <w:szCs w:val="26"/>
        </w:rPr>
        <w:t>installation of alternative technologies to provide POTS</w:t>
      </w:r>
      <w:r w:rsidR="00DB2278" w:rsidRPr="00F31B32">
        <w:rPr>
          <w:rFonts w:ascii="Arial" w:hAnsi="Arial" w:cs="Arial"/>
          <w:sz w:val="26"/>
          <w:szCs w:val="26"/>
        </w:rPr>
        <w:t>.</w:t>
      </w:r>
    </w:p>
    <w:p w:rsidR="00792382" w:rsidRPr="00724385" w:rsidRDefault="00B06CEA" w:rsidP="00097613">
      <w:pPr>
        <w:rPr>
          <w:rFonts w:ascii="Arial" w:hAnsi="Arial" w:cs="Arial"/>
        </w:rPr>
      </w:pPr>
      <w:r w:rsidRPr="00724385">
        <w:rPr>
          <w:rFonts w:ascii="Arial" w:hAnsi="Arial" w:cs="Arial"/>
        </w:rPr>
        <w:t xml:space="preserve"> </w:t>
      </w:r>
    </w:p>
    <w:p w:rsidR="00EA1764" w:rsidRPr="00724385" w:rsidRDefault="00F02D2E" w:rsidP="00097613">
      <w:pPr>
        <w:pStyle w:val="ListParagraph"/>
        <w:numPr>
          <w:ilvl w:val="0"/>
          <w:numId w:val="9"/>
        </w:numPr>
        <w:ind w:left="0" w:firstLine="720"/>
        <w:rPr>
          <w:rFonts w:ascii="Arial" w:hAnsi="Arial" w:cs="Arial"/>
        </w:rPr>
      </w:pPr>
      <w:r w:rsidRPr="00724385">
        <w:rPr>
          <w:rFonts w:ascii="Arial" w:hAnsi="Arial" w:cs="Arial"/>
        </w:rPr>
        <w:t xml:space="preserve">The Commission concludes that </w:t>
      </w:r>
      <w:r w:rsidR="005A7CF4" w:rsidRPr="00724385">
        <w:rPr>
          <w:rFonts w:ascii="Arial" w:hAnsi="Arial" w:cs="Arial"/>
        </w:rPr>
        <w:t xml:space="preserve">as a condition to our approval of the proposed acquisition </w:t>
      </w:r>
      <w:r w:rsidR="008B4806" w:rsidRPr="00724385">
        <w:rPr>
          <w:rFonts w:ascii="Arial" w:hAnsi="Arial" w:cs="Arial"/>
        </w:rPr>
        <w:t>Verizon should</w:t>
      </w:r>
      <w:r w:rsidR="00666499" w:rsidRPr="00724385">
        <w:rPr>
          <w:rFonts w:ascii="Arial" w:hAnsi="Arial" w:cs="Arial"/>
        </w:rPr>
        <w:t xml:space="preserve"> </w:t>
      </w:r>
      <w:r w:rsidR="008B4806" w:rsidRPr="00724385">
        <w:rPr>
          <w:rFonts w:ascii="Arial" w:hAnsi="Arial" w:cs="Arial"/>
        </w:rPr>
        <w:t>establish</w:t>
      </w:r>
      <w:r w:rsidRPr="00724385">
        <w:rPr>
          <w:rFonts w:ascii="Arial" w:hAnsi="Arial" w:cs="Arial"/>
        </w:rPr>
        <w:t xml:space="preserve"> </w:t>
      </w:r>
      <w:r w:rsidR="00B06CEA" w:rsidRPr="00724385">
        <w:rPr>
          <w:rFonts w:ascii="Arial" w:hAnsi="Arial" w:cs="Arial"/>
        </w:rPr>
        <w:t xml:space="preserve">a </w:t>
      </w:r>
      <w:r w:rsidRPr="00724385">
        <w:rPr>
          <w:rFonts w:ascii="Arial" w:hAnsi="Arial" w:cs="Arial"/>
        </w:rPr>
        <w:t>$</w:t>
      </w:r>
      <w:r w:rsidR="00CA6476" w:rsidRPr="00724385">
        <w:rPr>
          <w:rFonts w:ascii="Arial" w:hAnsi="Arial" w:cs="Arial"/>
        </w:rPr>
        <w:t>60</w:t>
      </w:r>
      <w:r w:rsidRPr="00724385">
        <w:rPr>
          <w:rFonts w:ascii="Arial" w:hAnsi="Arial" w:cs="Arial"/>
        </w:rPr>
        <w:t xml:space="preserve"> million irrevocable escrow</w:t>
      </w:r>
      <w:r w:rsidR="0002291B" w:rsidRPr="00724385">
        <w:rPr>
          <w:rFonts w:ascii="Arial" w:hAnsi="Arial" w:cs="Arial"/>
        </w:rPr>
        <w:t> </w:t>
      </w:r>
      <w:r w:rsidRPr="00724385">
        <w:rPr>
          <w:rFonts w:ascii="Arial" w:hAnsi="Arial" w:cs="Arial"/>
        </w:rPr>
        <w:t>account for copper upgrades</w:t>
      </w:r>
      <w:r w:rsidR="00B06CEA" w:rsidRPr="00724385">
        <w:rPr>
          <w:rFonts w:ascii="Arial" w:hAnsi="Arial" w:cs="Arial"/>
        </w:rPr>
        <w:t xml:space="preserve"> or the </w:t>
      </w:r>
      <w:r w:rsidR="005A7CF4" w:rsidRPr="00724385">
        <w:rPr>
          <w:rFonts w:ascii="Arial" w:hAnsi="Arial" w:cs="Arial"/>
        </w:rPr>
        <w:t xml:space="preserve">additional </w:t>
      </w:r>
      <w:r w:rsidR="00B06CEA" w:rsidRPr="00724385">
        <w:rPr>
          <w:rFonts w:ascii="Arial" w:hAnsi="Arial" w:cs="Arial"/>
        </w:rPr>
        <w:t xml:space="preserve">installation of alternative technology to provide </w:t>
      </w:r>
      <w:r w:rsidR="005A7CF4" w:rsidRPr="00724385">
        <w:rPr>
          <w:rFonts w:ascii="Arial" w:hAnsi="Arial" w:cs="Arial"/>
        </w:rPr>
        <w:t xml:space="preserve">equivalent </w:t>
      </w:r>
      <w:r w:rsidR="00B06CEA" w:rsidRPr="00724385">
        <w:rPr>
          <w:rFonts w:ascii="Arial" w:hAnsi="Arial" w:cs="Arial"/>
        </w:rPr>
        <w:t>POTS under the same terms and conditions as are required for copper-based POTS to satisfy</w:t>
      </w:r>
      <w:r w:rsidRPr="00724385">
        <w:rPr>
          <w:rFonts w:ascii="Arial" w:hAnsi="Arial" w:cs="Arial"/>
        </w:rPr>
        <w:t xml:space="preserve"> the requirements of </w:t>
      </w:r>
      <w:r w:rsidRPr="00724385">
        <w:rPr>
          <w:rFonts w:ascii="Arial" w:hAnsi="Arial" w:cs="Arial"/>
          <w:u w:val="single"/>
        </w:rPr>
        <w:t>W. Va. Code</w:t>
      </w:r>
      <w:r w:rsidR="0002291B" w:rsidRPr="00724385">
        <w:rPr>
          <w:rFonts w:ascii="Arial" w:hAnsi="Arial" w:cs="Arial"/>
        </w:rPr>
        <w:t> </w:t>
      </w:r>
      <w:r w:rsidRPr="00724385">
        <w:rPr>
          <w:rFonts w:ascii="Arial" w:hAnsi="Arial" w:cs="Arial"/>
        </w:rPr>
        <w:t>§</w:t>
      </w:r>
      <w:r w:rsidR="0002291B" w:rsidRPr="00724385">
        <w:rPr>
          <w:rFonts w:ascii="Arial" w:hAnsi="Arial" w:cs="Arial"/>
        </w:rPr>
        <w:t> </w:t>
      </w:r>
      <w:r w:rsidRPr="00724385">
        <w:rPr>
          <w:rFonts w:ascii="Arial" w:hAnsi="Arial" w:cs="Arial"/>
        </w:rPr>
        <w:t>24</w:t>
      </w:r>
      <w:r w:rsidR="0002291B" w:rsidRPr="00724385">
        <w:rPr>
          <w:rFonts w:ascii="Arial" w:hAnsi="Arial" w:cs="Arial"/>
        </w:rPr>
        <w:noBreakHyphen/>
      </w:r>
      <w:r w:rsidRPr="00724385">
        <w:rPr>
          <w:rFonts w:ascii="Arial" w:hAnsi="Arial" w:cs="Arial"/>
        </w:rPr>
        <w:t>1</w:t>
      </w:r>
      <w:r w:rsidR="0002291B" w:rsidRPr="00724385">
        <w:rPr>
          <w:rFonts w:ascii="Arial" w:hAnsi="Arial" w:cs="Arial"/>
        </w:rPr>
        <w:noBreakHyphen/>
      </w:r>
      <w:r w:rsidRPr="00724385">
        <w:rPr>
          <w:rFonts w:ascii="Arial" w:hAnsi="Arial" w:cs="Arial"/>
        </w:rPr>
        <w:t>1(a)–(b) and serve the public interest.</w:t>
      </w:r>
    </w:p>
    <w:p w:rsidR="00097613" w:rsidRPr="00724385" w:rsidRDefault="00097613" w:rsidP="00F31B32">
      <w:pPr>
        <w:pStyle w:val="ListParagraph"/>
        <w:rPr>
          <w:rFonts w:ascii="Arial" w:hAnsi="Arial" w:cs="Arial"/>
        </w:rPr>
      </w:pPr>
    </w:p>
    <w:p w:rsidR="00097613" w:rsidRPr="00F31B32" w:rsidRDefault="00097613">
      <w:pPr>
        <w:pStyle w:val="ListParagraph"/>
        <w:numPr>
          <w:ilvl w:val="0"/>
          <w:numId w:val="9"/>
        </w:numPr>
        <w:ind w:left="0" w:firstLine="720"/>
        <w:rPr>
          <w:rFonts w:ascii="Arial" w:hAnsi="Arial" w:cs="Arial"/>
        </w:rPr>
      </w:pPr>
      <w:r w:rsidRPr="00724385">
        <w:rPr>
          <w:rFonts w:ascii="Arial" w:hAnsi="Arial" w:cs="Arial"/>
        </w:rPr>
        <w:lastRenderedPageBreak/>
        <w:t xml:space="preserve">The $60 million must be recorded as a regulatory liability that will be reduced by expenditures determined </w:t>
      </w:r>
      <w:r w:rsidR="005A7CF4" w:rsidRPr="00724385">
        <w:rPr>
          <w:rFonts w:ascii="Arial" w:hAnsi="Arial" w:cs="Arial"/>
        </w:rPr>
        <w:t xml:space="preserve">by the Commission </w:t>
      </w:r>
      <w:r w:rsidRPr="00724385">
        <w:rPr>
          <w:rFonts w:ascii="Arial" w:hAnsi="Arial" w:cs="Arial"/>
        </w:rPr>
        <w:t xml:space="preserve">to be consistent with the intended copper service improvements (including installation of </w:t>
      </w:r>
      <w:r w:rsidR="005A7CF4" w:rsidRPr="00724385">
        <w:rPr>
          <w:rFonts w:ascii="Arial" w:hAnsi="Arial" w:cs="Arial"/>
        </w:rPr>
        <w:t xml:space="preserve">additional </w:t>
      </w:r>
      <w:r w:rsidRPr="00724385">
        <w:rPr>
          <w:rFonts w:ascii="Arial" w:hAnsi="Arial" w:cs="Arial"/>
        </w:rPr>
        <w:t xml:space="preserve">alternative technology if </w:t>
      </w:r>
      <w:r w:rsidRPr="00F31B32">
        <w:rPr>
          <w:rFonts w:ascii="Arial" w:hAnsi="Arial" w:cs="Arial"/>
        </w:rPr>
        <w:t>Verizon decides that is the prudent and economical improvement) for POTS.</w:t>
      </w:r>
    </w:p>
    <w:p w:rsidR="00064046" w:rsidRPr="00724385" w:rsidRDefault="00064046" w:rsidP="00F31B32">
      <w:pPr>
        <w:pStyle w:val="NormalWeb"/>
        <w:spacing w:before="0" w:beforeAutospacing="0" w:after="0" w:afterAutospacing="0"/>
        <w:jc w:val="both"/>
        <w:rPr>
          <w:rFonts w:ascii="Arial" w:hAnsi="Arial" w:cs="Arial"/>
          <w:sz w:val="26"/>
          <w:szCs w:val="26"/>
        </w:rPr>
      </w:pPr>
    </w:p>
    <w:p w:rsidR="006F0E41" w:rsidRPr="00724385" w:rsidRDefault="00D503E0" w:rsidP="00097613">
      <w:pPr>
        <w:jc w:val="center"/>
        <w:rPr>
          <w:rFonts w:ascii="Arial" w:eastAsia="Arial" w:hAnsi="Arial" w:cs="Arial"/>
          <w:b/>
          <w:u w:val="single"/>
        </w:rPr>
      </w:pPr>
      <w:r w:rsidRPr="00724385">
        <w:rPr>
          <w:rFonts w:ascii="Arial" w:eastAsia="Arial" w:hAnsi="Arial" w:cs="Arial"/>
          <w:b/>
          <w:u w:val="single"/>
        </w:rPr>
        <w:t>ORDER</w:t>
      </w:r>
    </w:p>
    <w:p w:rsidR="006F0E41" w:rsidRPr="00724385" w:rsidRDefault="006F0E41" w:rsidP="00097613">
      <w:pPr>
        <w:rPr>
          <w:rFonts w:ascii="Arial" w:eastAsia="Arial" w:hAnsi="Arial" w:cs="Arial"/>
        </w:rPr>
      </w:pPr>
    </w:p>
    <w:p w:rsidR="00F02D2E" w:rsidRPr="00724385" w:rsidRDefault="00792382"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IT IS THEREFORE ORDERED that the</w:t>
      </w:r>
      <w:r w:rsidR="00F02D2E" w:rsidRPr="00724385">
        <w:rPr>
          <w:rFonts w:ascii="Arial" w:hAnsi="Arial" w:cs="Arial"/>
          <w:sz w:val="26"/>
          <w:szCs w:val="26"/>
        </w:rPr>
        <w:t xml:space="preserve"> </w:t>
      </w:r>
      <w:r w:rsidR="00724385" w:rsidRPr="003B3927">
        <w:rPr>
          <w:rFonts w:ascii="Arial" w:hAnsi="Arial" w:cs="Arial"/>
          <w:sz w:val="26"/>
          <w:szCs w:val="26"/>
        </w:rPr>
        <w:t>Joint Stipulation and Agreement for Settlement is accepted in resolution of this matter</w:t>
      </w:r>
      <w:r w:rsidR="00514CDA" w:rsidRPr="003B3927">
        <w:rPr>
          <w:rFonts w:ascii="Arial" w:hAnsi="Arial" w:cs="Arial"/>
          <w:sz w:val="26"/>
          <w:szCs w:val="26"/>
        </w:rPr>
        <w:t>,</w:t>
      </w:r>
      <w:r w:rsidR="00724385">
        <w:rPr>
          <w:rFonts w:ascii="Arial" w:hAnsi="Arial" w:cs="Arial"/>
          <w:sz w:val="26"/>
          <w:szCs w:val="26"/>
        </w:rPr>
        <w:t xml:space="preserve"> and the </w:t>
      </w:r>
      <w:r w:rsidR="00F02D2E" w:rsidRPr="00724385">
        <w:rPr>
          <w:rFonts w:ascii="Arial" w:hAnsi="Arial" w:cs="Arial"/>
          <w:sz w:val="26"/>
          <w:szCs w:val="26"/>
        </w:rPr>
        <w:t xml:space="preserve">Joint Application of Verizon Communications Inc. and Frontier Communications Parent, Inc. for transfer of control is </w:t>
      </w:r>
      <w:r w:rsidR="00ED6E8D" w:rsidRPr="00724385">
        <w:rPr>
          <w:rFonts w:ascii="Arial" w:hAnsi="Arial" w:cs="Arial"/>
          <w:sz w:val="26"/>
          <w:szCs w:val="26"/>
        </w:rPr>
        <w:t>approved</w:t>
      </w:r>
      <w:r w:rsidR="00F02D2E" w:rsidRPr="00724385">
        <w:rPr>
          <w:rFonts w:ascii="Arial" w:hAnsi="Arial" w:cs="Arial"/>
          <w:sz w:val="26"/>
          <w:szCs w:val="26"/>
        </w:rPr>
        <w:t>, subject to the conditions set forth herein.</w:t>
      </w:r>
    </w:p>
    <w:p w:rsidR="005A7CF4" w:rsidRPr="00724385" w:rsidRDefault="005A7CF4" w:rsidP="00097613">
      <w:pPr>
        <w:pStyle w:val="NormalWeb"/>
        <w:spacing w:before="0" w:beforeAutospacing="0" w:after="0" w:afterAutospacing="0"/>
        <w:ind w:firstLine="720"/>
        <w:jc w:val="both"/>
        <w:rPr>
          <w:rFonts w:ascii="Arial" w:hAnsi="Arial" w:cs="Arial"/>
          <w:sz w:val="26"/>
          <w:szCs w:val="26"/>
        </w:rPr>
      </w:pPr>
    </w:p>
    <w:p w:rsidR="005A7CF4" w:rsidRPr="00724385" w:rsidRDefault="005A7CF4"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 xml:space="preserve">IT IS FURTHER ORDERED that this approval is subject to agreement </w:t>
      </w:r>
      <w:r w:rsidR="007E0A8F" w:rsidRPr="00724385">
        <w:rPr>
          <w:rFonts w:ascii="Arial" w:hAnsi="Arial" w:cs="Arial"/>
          <w:sz w:val="26"/>
          <w:szCs w:val="26"/>
        </w:rPr>
        <w:t>by</w:t>
      </w:r>
      <w:r w:rsidRPr="00724385">
        <w:rPr>
          <w:rFonts w:ascii="Arial" w:hAnsi="Arial" w:cs="Arial"/>
          <w:sz w:val="26"/>
          <w:szCs w:val="26"/>
        </w:rPr>
        <w:t xml:space="preserve"> </w:t>
      </w:r>
      <w:r w:rsidR="007E0A8F" w:rsidRPr="00724385">
        <w:rPr>
          <w:rFonts w:ascii="Arial" w:hAnsi="Arial" w:cs="Arial"/>
          <w:sz w:val="26"/>
          <w:szCs w:val="26"/>
        </w:rPr>
        <w:t xml:space="preserve">Verizon Communications Inc. </w:t>
      </w:r>
      <w:r w:rsidRPr="00724385">
        <w:rPr>
          <w:rFonts w:ascii="Arial" w:hAnsi="Arial" w:cs="Arial"/>
          <w:sz w:val="26"/>
          <w:szCs w:val="26"/>
        </w:rPr>
        <w:t xml:space="preserve">on the conditions discussed herein. The transfer may not be finalized until </w:t>
      </w:r>
      <w:r w:rsidR="007E0A8F" w:rsidRPr="00724385">
        <w:rPr>
          <w:rFonts w:ascii="Arial" w:hAnsi="Arial" w:cs="Arial"/>
          <w:sz w:val="26"/>
          <w:szCs w:val="26"/>
        </w:rPr>
        <w:t>Verizon Communications Inc.</w:t>
      </w:r>
      <w:r w:rsidRPr="00724385">
        <w:rPr>
          <w:rFonts w:ascii="Arial" w:hAnsi="Arial" w:cs="Arial"/>
          <w:sz w:val="26"/>
          <w:szCs w:val="26"/>
        </w:rPr>
        <w:t xml:space="preserve"> files a verified agreement from an individual qualified and confirmed to be able to commit on behalf of </w:t>
      </w:r>
      <w:r w:rsidR="007E0A8F" w:rsidRPr="00724385">
        <w:rPr>
          <w:rFonts w:ascii="Arial" w:hAnsi="Arial" w:cs="Arial"/>
          <w:sz w:val="26"/>
          <w:szCs w:val="26"/>
        </w:rPr>
        <w:t>Verizon Communications Inc.</w:t>
      </w:r>
      <w:r w:rsidR="00E00ED9" w:rsidRPr="00724385">
        <w:rPr>
          <w:rFonts w:ascii="Arial" w:hAnsi="Arial" w:cs="Arial"/>
          <w:sz w:val="26"/>
          <w:szCs w:val="26"/>
        </w:rPr>
        <w:t>,</w:t>
      </w:r>
      <w:r w:rsidRPr="00724385">
        <w:rPr>
          <w:rFonts w:ascii="Arial" w:hAnsi="Arial" w:cs="Arial"/>
          <w:sz w:val="26"/>
          <w:szCs w:val="26"/>
        </w:rPr>
        <w:t xml:space="preserve"> </w:t>
      </w:r>
      <w:r w:rsidR="00E00ED9" w:rsidRPr="00724385">
        <w:rPr>
          <w:rFonts w:ascii="Arial" w:hAnsi="Arial" w:cs="Arial"/>
          <w:sz w:val="26"/>
          <w:szCs w:val="26"/>
        </w:rPr>
        <w:t xml:space="preserve">stating </w:t>
      </w:r>
      <w:r w:rsidRPr="00724385">
        <w:rPr>
          <w:rFonts w:ascii="Arial" w:hAnsi="Arial" w:cs="Arial"/>
          <w:sz w:val="26"/>
          <w:szCs w:val="26"/>
        </w:rPr>
        <w:t>that it understands the conditions as set forth in the totality of this Order and agrees to abide by those conditions.</w:t>
      </w:r>
    </w:p>
    <w:p w:rsidR="00831BCE" w:rsidRPr="00724385" w:rsidRDefault="00831BCE" w:rsidP="00097613">
      <w:pPr>
        <w:pStyle w:val="NormalWeb"/>
        <w:spacing w:before="0" w:beforeAutospacing="0" w:after="0" w:afterAutospacing="0"/>
        <w:jc w:val="both"/>
        <w:rPr>
          <w:rFonts w:ascii="Arial" w:hAnsi="Arial" w:cs="Arial"/>
          <w:sz w:val="26"/>
          <w:szCs w:val="26"/>
        </w:rPr>
      </w:pPr>
    </w:p>
    <w:p w:rsidR="00F02D2E" w:rsidRPr="00724385" w:rsidRDefault="00792382"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 xml:space="preserve">IT IS FURTHER ORDERED </w:t>
      </w:r>
      <w:r w:rsidR="00831BCE" w:rsidRPr="00724385">
        <w:rPr>
          <w:rFonts w:ascii="Arial" w:hAnsi="Arial" w:cs="Arial"/>
          <w:sz w:val="26"/>
          <w:szCs w:val="26"/>
        </w:rPr>
        <w:t>a</w:t>
      </w:r>
      <w:r w:rsidR="00F02D2E" w:rsidRPr="00724385">
        <w:rPr>
          <w:rFonts w:ascii="Arial" w:hAnsi="Arial" w:cs="Arial"/>
          <w:sz w:val="26"/>
          <w:szCs w:val="26"/>
        </w:rPr>
        <w:t xml:space="preserve">s a condition of approval, </w:t>
      </w:r>
      <w:r w:rsidR="00586775" w:rsidRPr="00724385">
        <w:rPr>
          <w:rFonts w:ascii="Arial" w:hAnsi="Arial" w:cs="Arial"/>
          <w:sz w:val="26"/>
          <w:szCs w:val="26"/>
        </w:rPr>
        <w:t>Verizon Communications Inc.</w:t>
      </w:r>
      <w:r w:rsidR="00831BCE" w:rsidRPr="00724385">
        <w:rPr>
          <w:rFonts w:ascii="Arial" w:hAnsi="Arial" w:cs="Arial"/>
          <w:sz w:val="26"/>
          <w:szCs w:val="26"/>
        </w:rPr>
        <w:t xml:space="preserve"> </w:t>
      </w:r>
      <w:r w:rsidR="00F02D2E" w:rsidRPr="00724385">
        <w:rPr>
          <w:rFonts w:ascii="Arial" w:hAnsi="Arial" w:cs="Arial"/>
          <w:sz w:val="26"/>
          <w:szCs w:val="26"/>
        </w:rPr>
        <w:t xml:space="preserve">shall, within ninety (90) days of the closing of the transaction, establish an </w:t>
      </w:r>
      <w:r w:rsidR="00F02D2E" w:rsidRPr="00724385">
        <w:rPr>
          <w:rStyle w:val="Strong"/>
          <w:rFonts w:ascii="Arial" w:hAnsi="Arial" w:cs="Arial"/>
          <w:b w:val="0"/>
          <w:sz w:val="26"/>
          <w:szCs w:val="26"/>
        </w:rPr>
        <w:t>irrevocable escrow account</w:t>
      </w:r>
      <w:r w:rsidR="00F02D2E" w:rsidRPr="00724385">
        <w:rPr>
          <w:rFonts w:ascii="Arial" w:hAnsi="Arial" w:cs="Arial"/>
          <w:sz w:val="26"/>
          <w:szCs w:val="26"/>
        </w:rPr>
        <w:t xml:space="preserve"> in the initial amount of </w:t>
      </w:r>
      <w:r w:rsidR="00CA7087" w:rsidRPr="00724385">
        <w:rPr>
          <w:rStyle w:val="Strong"/>
          <w:rFonts w:ascii="Arial" w:hAnsi="Arial" w:cs="Arial"/>
          <w:b w:val="0"/>
          <w:sz w:val="26"/>
          <w:szCs w:val="26"/>
        </w:rPr>
        <w:t xml:space="preserve">Sixty </w:t>
      </w:r>
      <w:r w:rsidR="00F02D2E" w:rsidRPr="00724385">
        <w:rPr>
          <w:rStyle w:val="Strong"/>
          <w:rFonts w:ascii="Arial" w:hAnsi="Arial" w:cs="Arial"/>
          <w:b w:val="0"/>
          <w:sz w:val="26"/>
          <w:szCs w:val="26"/>
        </w:rPr>
        <w:t>Million Dollars</w:t>
      </w:r>
      <w:r w:rsidR="0002291B" w:rsidRPr="00724385">
        <w:rPr>
          <w:rStyle w:val="Strong"/>
          <w:rFonts w:ascii="Arial" w:hAnsi="Arial" w:cs="Arial"/>
          <w:b w:val="0"/>
          <w:sz w:val="26"/>
          <w:szCs w:val="26"/>
        </w:rPr>
        <w:t> </w:t>
      </w:r>
      <w:r w:rsidR="00F02D2E" w:rsidRPr="00724385">
        <w:rPr>
          <w:rStyle w:val="Strong"/>
          <w:rFonts w:ascii="Arial" w:hAnsi="Arial" w:cs="Arial"/>
          <w:b w:val="0"/>
          <w:sz w:val="26"/>
          <w:szCs w:val="26"/>
        </w:rPr>
        <w:t>($</w:t>
      </w:r>
      <w:r w:rsidR="00CA6476" w:rsidRPr="00724385">
        <w:rPr>
          <w:rStyle w:val="Strong"/>
          <w:rFonts w:ascii="Arial" w:hAnsi="Arial" w:cs="Arial"/>
          <w:b w:val="0"/>
          <w:sz w:val="26"/>
          <w:szCs w:val="26"/>
        </w:rPr>
        <w:t>60</w:t>
      </w:r>
      <w:r w:rsidR="00F02D2E" w:rsidRPr="00724385">
        <w:rPr>
          <w:rStyle w:val="Strong"/>
          <w:rFonts w:ascii="Arial" w:hAnsi="Arial" w:cs="Arial"/>
          <w:b w:val="0"/>
          <w:sz w:val="26"/>
          <w:szCs w:val="26"/>
        </w:rPr>
        <w:t>,000,000)</w:t>
      </w:r>
      <w:r w:rsidR="00F02D2E" w:rsidRPr="00724385">
        <w:rPr>
          <w:rFonts w:ascii="Arial" w:hAnsi="Arial" w:cs="Arial"/>
          <w:sz w:val="26"/>
          <w:szCs w:val="26"/>
        </w:rPr>
        <w:t>,</w:t>
      </w:r>
      <w:r w:rsidR="00F02D2E" w:rsidRPr="00724385">
        <w:rPr>
          <w:rFonts w:ascii="Arial" w:hAnsi="Arial" w:cs="Arial"/>
          <w:b/>
          <w:sz w:val="26"/>
          <w:szCs w:val="26"/>
        </w:rPr>
        <w:t xml:space="preserve"> </w:t>
      </w:r>
      <w:r w:rsidR="00097613" w:rsidRPr="00F31B32">
        <w:rPr>
          <w:rFonts w:ascii="Arial" w:hAnsi="Arial" w:cs="Arial"/>
          <w:sz w:val="26"/>
          <w:szCs w:val="26"/>
        </w:rPr>
        <w:t xml:space="preserve">to be recorded as a regulatory liability as discussed herein, </w:t>
      </w:r>
      <w:r w:rsidR="00F02D2E" w:rsidRPr="00724385">
        <w:rPr>
          <w:rFonts w:ascii="Arial" w:hAnsi="Arial" w:cs="Arial"/>
          <w:sz w:val="26"/>
          <w:szCs w:val="26"/>
        </w:rPr>
        <w:t xml:space="preserve">dedicated exclusively to upgrades, replacements, and maintenance of copper plant </w:t>
      </w:r>
      <w:r w:rsidR="00831BCE" w:rsidRPr="00724385">
        <w:rPr>
          <w:rFonts w:ascii="Arial" w:hAnsi="Arial" w:cs="Arial"/>
          <w:sz w:val="26"/>
          <w:szCs w:val="26"/>
        </w:rPr>
        <w:t xml:space="preserve">by Verizon Communications Inc. </w:t>
      </w:r>
      <w:r w:rsidR="00F02D2E" w:rsidRPr="00724385">
        <w:rPr>
          <w:rFonts w:ascii="Arial" w:hAnsi="Arial" w:cs="Arial"/>
          <w:sz w:val="26"/>
          <w:szCs w:val="26"/>
        </w:rPr>
        <w:t>serving customers in West Virginia</w:t>
      </w:r>
      <w:r w:rsidR="005A7CF4" w:rsidRPr="00724385">
        <w:rPr>
          <w:rFonts w:ascii="Arial" w:hAnsi="Arial" w:cs="Arial"/>
          <w:sz w:val="26"/>
          <w:szCs w:val="26"/>
        </w:rPr>
        <w:t>, which may include additional alternative technologies to copper upgrades where Verizon determines it is economical to do so</w:t>
      </w:r>
      <w:r w:rsidR="00F02D2E" w:rsidRPr="00724385">
        <w:rPr>
          <w:rFonts w:ascii="Arial" w:hAnsi="Arial" w:cs="Arial"/>
          <w:sz w:val="26"/>
          <w:szCs w:val="26"/>
        </w:rPr>
        <w:t>.</w:t>
      </w:r>
      <w:r w:rsidR="005A7CF4" w:rsidRPr="00724385">
        <w:rPr>
          <w:rFonts w:ascii="Arial" w:hAnsi="Arial" w:cs="Arial"/>
          <w:sz w:val="26"/>
          <w:szCs w:val="26"/>
        </w:rPr>
        <w:t xml:space="preserve">  </w:t>
      </w:r>
    </w:p>
    <w:p w:rsidR="00F23924" w:rsidRPr="00724385" w:rsidRDefault="00F23924" w:rsidP="00097613">
      <w:pPr>
        <w:pStyle w:val="NormalWeb"/>
        <w:spacing w:before="0" w:beforeAutospacing="0" w:after="0" w:afterAutospacing="0"/>
        <w:ind w:firstLine="720"/>
        <w:jc w:val="both"/>
        <w:rPr>
          <w:rFonts w:ascii="Arial" w:hAnsi="Arial" w:cs="Arial"/>
          <w:sz w:val="26"/>
          <w:szCs w:val="26"/>
        </w:rPr>
      </w:pPr>
    </w:p>
    <w:p w:rsidR="00002F3A" w:rsidRPr="00724385" w:rsidRDefault="00F23924"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 xml:space="preserve">IT IS FURTHER ORDERED </w:t>
      </w:r>
      <w:r w:rsidR="00002F3A" w:rsidRPr="00724385">
        <w:rPr>
          <w:rFonts w:ascii="Arial" w:hAnsi="Arial" w:cs="Arial"/>
          <w:sz w:val="26"/>
          <w:szCs w:val="26"/>
        </w:rPr>
        <w:t>that</w:t>
      </w:r>
      <w:r w:rsidRPr="00724385">
        <w:rPr>
          <w:rFonts w:ascii="Arial" w:hAnsi="Arial" w:cs="Arial"/>
          <w:sz w:val="26"/>
          <w:szCs w:val="26"/>
        </w:rPr>
        <w:t xml:space="preserve"> d</w:t>
      </w:r>
      <w:r w:rsidR="00F02D2E" w:rsidRPr="00724385">
        <w:rPr>
          <w:rFonts w:ascii="Arial" w:hAnsi="Arial" w:cs="Arial"/>
          <w:sz w:val="26"/>
          <w:szCs w:val="26"/>
        </w:rPr>
        <w:t>isbursements from the escrow account shall be used solely</w:t>
      </w:r>
      <w:r w:rsidR="00831BCE" w:rsidRPr="00724385">
        <w:rPr>
          <w:rFonts w:ascii="Arial" w:hAnsi="Arial" w:cs="Arial"/>
          <w:sz w:val="26"/>
          <w:szCs w:val="26"/>
        </w:rPr>
        <w:t xml:space="preserve"> by Verizon Communications Inc.</w:t>
      </w:r>
      <w:r w:rsidR="00F02D2E" w:rsidRPr="00724385">
        <w:rPr>
          <w:rFonts w:ascii="Arial" w:hAnsi="Arial" w:cs="Arial"/>
          <w:sz w:val="26"/>
          <w:szCs w:val="26"/>
        </w:rPr>
        <w:t xml:space="preserve"> for projects that directly improve the reliability of copper service, including but not limited</w:t>
      </w:r>
      <w:r w:rsidR="00002F3A" w:rsidRPr="00724385">
        <w:rPr>
          <w:rFonts w:ascii="Arial" w:hAnsi="Arial" w:cs="Arial"/>
          <w:sz w:val="26"/>
          <w:szCs w:val="26"/>
        </w:rPr>
        <w:t xml:space="preserve"> </w:t>
      </w:r>
      <w:r w:rsidR="00F02D2E" w:rsidRPr="00724385">
        <w:rPr>
          <w:rFonts w:ascii="Arial" w:hAnsi="Arial" w:cs="Arial"/>
          <w:sz w:val="26"/>
          <w:szCs w:val="26"/>
        </w:rPr>
        <w:t>to:</w:t>
      </w:r>
      <w:r w:rsidR="00002F3A" w:rsidRPr="00724385">
        <w:rPr>
          <w:rFonts w:ascii="Arial" w:hAnsi="Arial" w:cs="Arial"/>
          <w:sz w:val="26"/>
          <w:szCs w:val="26"/>
        </w:rPr>
        <w:t xml:space="preserve"> </w:t>
      </w:r>
    </w:p>
    <w:p w:rsidR="00F23924" w:rsidRPr="00724385" w:rsidRDefault="00F23924" w:rsidP="00097613">
      <w:pPr>
        <w:pStyle w:val="NormalWeb"/>
        <w:spacing w:before="0" w:beforeAutospacing="0" w:after="0" w:afterAutospacing="0"/>
        <w:ind w:firstLine="720"/>
        <w:jc w:val="both"/>
        <w:rPr>
          <w:rFonts w:ascii="Arial" w:hAnsi="Arial" w:cs="Arial"/>
          <w:sz w:val="26"/>
          <w:szCs w:val="26"/>
        </w:rPr>
      </w:pPr>
    </w:p>
    <w:p w:rsidR="00F23924" w:rsidRPr="00724385" w:rsidRDefault="00F02D2E" w:rsidP="00097613">
      <w:pPr>
        <w:pStyle w:val="NormalWeb"/>
        <w:numPr>
          <w:ilvl w:val="0"/>
          <w:numId w:val="29"/>
        </w:numPr>
        <w:spacing w:before="0" w:beforeAutospacing="0" w:after="0" w:afterAutospacing="0"/>
        <w:ind w:right="720"/>
        <w:jc w:val="both"/>
        <w:rPr>
          <w:rFonts w:ascii="Arial" w:hAnsi="Arial" w:cs="Arial"/>
          <w:sz w:val="26"/>
          <w:szCs w:val="26"/>
        </w:rPr>
      </w:pPr>
      <w:r w:rsidRPr="00724385">
        <w:rPr>
          <w:rFonts w:ascii="Arial" w:hAnsi="Arial" w:cs="Arial"/>
          <w:sz w:val="26"/>
          <w:szCs w:val="26"/>
        </w:rPr>
        <w:t>Replacement of deteriorated or obsolete copper lines;</w:t>
      </w:r>
    </w:p>
    <w:p w:rsidR="000046B2" w:rsidRPr="00724385" w:rsidRDefault="000046B2" w:rsidP="00097613">
      <w:pPr>
        <w:pStyle w:val="NormalWeb"/>
        <w:spacing w:before="0" w:beforeAutospacing="0" w:after="0" w:afterAutospacing="0"/>
        <w:ind w:left="1080" w:right="720"/>
        <w:jc w:val="both"/>
        <w:rPr>
          <w:rFonts w:ascii="Arial" w:hAnsi="Arial" w:cs="Arial"/>
          <w:sz w:val="26"/>
          <w:szCs w:val="26"/>
        </w:rPr>
      </w:pPr>
    </w:p>
    <w:p w:rsidR="00F23924" w:rsidRPr="00724385" w:rsidRDefault="00F02D2E" w:rsidP="00097613">
      <w:pPr>
        <w:pStyle w:val="NormalWeb"/>
        <w:numPr>
          <w:ilvl w:val="0"/>
          <w:numId w:val="29"/>
        </w:numPr>
        <w:spacing w:before="0" w:beforeAutospacing="0" w:after="0" w:afterAutospacing="0"/>
        <w:ind w:right="720"/>
        <w:jc w:val="both"/>
        <w:rPr>
          <w:rFonts w:ascii="Arial" w:hAnsi="Arial" w:cs="Arial"/>
          <w:sz w:val="26"/>
          <w:szCs w:val="26"/>
        </w:rPr>
      </w:pPr>
      <w:r w:rsidRPr="00724385">
        <w:rPr>
          <w:rFonts w:ascii="Arial" w:hAnsi="Arial" w:cs="Arial"/>
          <w:sz w:val="26"/>
          <w:szCs w:val="26"/>
        </w:rPr>
        <w:t>Repair and maintenance of subscriber loop carriers;</w:t>
      </w:r>
    </w:p>
    <w:p w:rsidR="000046B2" w:rsidRPr="00724385" w:rsidRDefault="000046B2" w:rsidP="00097613">
      <w:pPr>
        <w:pStyle w:val="NormalWeb"/>
        <w:spacing w:before="0" w:beforeAutospacing="0" w:after="0" w:afterAutospacing="0"/>
        <w:ind w:left="1080" w:right="720"/>
        <w:jc w:val="both"/>
        <w:rPr>
          <w:rFonts w:ascii="Arial" w:hAnsi="Arial" w:cs="Arial"/>
          <w:sz w:val="26"/>
          <w:szCs w:val="26"/>
        </w:rPr>
      </w:pPr>
    </w:p>
    <w:p w:rsidR="00F23924" w:rsidRPr="00724385" w:rsidRDefault="00F02D2E" w:rsidP="00097613">
      <w:pPr>
        <w:pStyle w:val="NormalWeb"/>
        <w:numPr>
          <w:ilvl w:val="0"/>
          <w:numId w:val="29"/>
        </w:numPr>
        <w:spacing w:before="0" w:beforeAutospacing="0" w:after="0" w:afterAutospacing="0"/>
        <w:ind w:right="720"/>
        <w:jc w:val="both"/>
        <w:rPr>
          <w:rFonts w:ascii="Arial" w:hAnsi="Arial" w:cs="Arial"/>
          <w:sz w:val="26"/>
          <w:szCs w:val="26"/>
        </w:rPr>
      </w:pPr>
      <w:r w:rsidRPr="00724385">
        <w:rPr>
          <w:rFonts w:ascii="Arial" w:hAnsi="Arial" w:cs="Arial"/>
          <w:sz w:val="26"/>
          <w:szCs w:val="26"/>
        </w:rPr>
        <w:t>Installation and replacement of backup batteries and power supplies at remote terminals;</w:t>
      </w:r>
      <w:r w:rsidR="00061C48" w:rsidRPr="00724385">
        <w:rPr>
          <w:rFonts w:ascii="Arial" w:hAnsi="Arial" w:cs="Arial"/>
          <w:sz w:val="26"/>
          <w:szCs w:val="26"/>
        </w:rPr>
        <w:t xml:space="preserve"> and</w:t>
      </w:r>
    </w:p>
    <w:p w:rsidR="000046B2" w:rsidRPr="00724385" w:rsidRDefault="000046B2" w:rsidP="00097613">
      <w:pPr>
        <w:pStyle w:val="NormalWeb"/>
        <w:spacing w:before="0" w:beforeAutospacing="0" w:after="0" w:afterAutospacing="0"/>
        <w:ind w:left="1080" w:right="720"/>
        <w:jc w:val="both"/>
        <w:rPr>
          <w:rFonts w:ascii="Arial" w:hAnsi="Arial" w:cs="Arial"/>
          <w:sz w:val="26"/>
          <w:szCs w:val="26"/>
        </w:rPr>
      </w:pPr>
    </w:p>
    <w:p w:rsidR="00F02D2E" w:rsidRPr="00724385" w:rsidRDefault="00F02D2E" w:rsidP="00097613">
      <w:pPr>
        <w:pStyle w:val="NormalWeb"/>
        <w:numPr>
          <w:ilvl w:val="0"/>
          <w:numId w:val="29"/>
        </w:numPr>
        <w:spacing w:before="0" w:beforeAutospacing="0" w:after="0" w:afterAutospacing="0"/>
        <w:ind w:right="720"/>
        <w:jc w:val="both"/>
        <w:rPr>
          <w:rFonts w:ascii="Arial" w:hAnsi="Arial" w:cs="Arial"/>
          <w:sz w:val="26"/>
          <w:szCs w:val="26"/>
        </w:rPr>
      </w:pPr>
      <w:r w:rsidRPr="00724385">
        <w:rPr>
          <w:rFonts w:ascii="Arial" w:hAnsi="Arial" w:cs="Arial"/>
          <w:sz w:val="26"/>
          <w:szCs w:val="26"/>
        </w:rPr>
        <w:t>Rehabilitation of copper facilities necessary to restore or maintain dial tone and emergency call capability.</w:t>
      </w:r>
    </w:p>
    <w:p w:rsidR="00F23924" w:rsidRPr="00724385" w:rsidRDefault="00F23924" w:rsidP="00C913F5">
      <w:pPr>
        <w:pStyle w:val="NormalWeb"/>
        <w:spacing w:before="0" w:beforeAutospacing="0" w:after="0" w:afterAutospacing="0"/>
        <w:jc w:val="both"/>
        <w:rPr>
          <w:rFonts w:ascii="Arial" w:hAnsi="Arial" w:cs="Arial"/>
          <w:sz w:val="26"/>
          <w:szCs w:val="26"/>
        </w:rPr>
      </w:pPr>
    </w:p>
    <w:p w:rsidR="002849EB" w:rsidRPr="00724385" w:rsidRDefault="00C913F5" w:rsidP="00C913F5">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lastRenderedPageBreak/>
        <w:t xml:space="preserve">IT IS FURTHER ORDERED that </w:t>
      </w:r>
      <w:r w:rsidR="002849EB" w:rsidRPr="00724385">
        <w:rPr>
          <w:rFonts w:ascii="Arial" w:hAnsi="Arial" w:cs="Arial"/>
          <w:sz w:val="26"/>
          <w:szCs w:val="26"/>
        </w:rPr>
        <w:t>Verizon Communications Inc.</w:t>
      </w:r>
      <w:r w:rsidR="002849EB" w:rsidRPr="00F31B32">
        <w:rPr>
          <w:rFonts w:ascii="Arial" w:hAnsi="Arial" w:cs="Arial"/>
          <w:sz w:val="26"/>
          <w:szCs w:val="26"/>
        </w:rPr>
        <w:t xml:space="preserve"> may, at its discretion, migrate existing copper-based </w:t>
      </w:r>
      <w:r w:rsidR="002849EB" w:rsidRPr="00724385">
        <w:rPr>
          <w:rFonts w:ascii="Arial" w:hAnsi="Arial" w:cs="Arial"/>
          <w:sz w:val="26"/>
          <w:szCs w:val="26"/>
        </w:rPr>
        <w:t>plain old telephone service</w:t>
      </w:r>
      <w:r w:rsidR="002849EB" w:rsidRPr="00F31B32">
        <w:rPr>
          <w:rFonts w:ascii="Arial" w:hAnsi="Arial" w:cs="Arial"/>
          <w:sz w:val="26"/>
          <w:szCs w:val="26"/>
        </w:rPr>
        <w:t xml:space="preserve"> customers to alternative technologies such as fiber, voice-over-internet-protocol, wireless cellular, or other comparable means</w:t>
      </w:r>
      <w:r w:rsidR="000C524E" w:rsidRPr="00F31B32">
        <w:rPr>
          <w:rFonts w:ascii="Arial" w:hAnsi="Arial" w:cs="Arial"/>
          <w:sz w:val="26"/>
          <w:szCs w:val="26"/>
        </w:rPr>
        <w:t>;</w:t>
      </w:r>
      <w:r w:rsidR="002849EB" w:rsidRPr="00F31B32">
        <w:rPr>
          <w:rFonts w:ascii="Arial" w:hAnsi="Arial" w:cs="Arial"/>
          <w:sz w:val="26"/>
          <w:szCs w:val="26"/>
        </w:rPr>
        <w:t xml:space="preserve"> any such transition shall not alter the customer’s regulated status or rate treatment</w:t>
      </w:r>
      <w:r w:rsidR="005A7CF4" w:rsidRPr="00F31B32">
        <w:rPr>
          <w:rFonts w:ascii="Arial" w:hAnsi="Arial" w:cs="Arial"/>
          <w:sz w:val="26"/>
          <w:szCs w:val="26"/>
        </w:rPr>
        <w:t xml:space="preserve"> for voice service</w:t>
      </w:r>
      <w:r w:rsidR="002849EB" w:rsidRPr="00F31B32">
        <w:rPr>
          <w:rFonts w:ascii="Arial" w:hAnsi="Arial" w:cs="Arial"/>
          <w:sz w:val="26"/>
          <w:szCs w:val="26"/>
        </w:rPr>
        <w:t>.</w:t>
      </w:r>
    </w:p>
    <w:p w:rsidR="002849EB" w:rsidRPr="00F31B32" w:rsidRDefault="002849EB" w:rsidP="00C913F5">
      <w:pPr>
        <w:pStyle w:val="NormalWeb"/>
        <w:spacing w:before="0" w:beforeAutospacing="0" w:after="0" w:afterAutospacing="0"/>
        <w:ind w:firstLine="720"/>
        <w:jc w:val="both"/>
        <w:rPr>
          <w:rFonts w:ascii="Arial" w:hAnsi="Arial" w:cs="Arial"/>
          <w:sz w:val="26"/>
          <w:szCs w:val="26"/>
        </w:rPr>
      </w:pPr>
    </w:p>
    <w:p w:rsidR="002849EB" w:rsidRPr="00F31B32" w:rsidRDefault="002849EB" w:rsidP="002849EB">
      <w:pPr>
        <w:pStyle w:val="NormalWeb"/>
        <w:spacing w:before="0" w:beforeAutospacing="0" w:after="0" w:afterAutospacing="0"/>
        <w:ind w:firstLine="720"/>
        <w:jc w:val="both"/>
        <w:rPr>
          <w:rStyle w:val="Strong"/>
          <w:rFonts w:ascii="Arial" w:hAnsi="Arial" w:cs="Arial"/>
          <w:b w:val="0"/>
          <w:bCs w:val="0"/>
          <w:sz w:val="26"/>
          <w:szCs w:val="26"/>
        </w:rPr>
      </w:pPr>
      <w:r w:rsidRPr="00F31B32">
        <w:rPr>
          <w:rFonts w:ascii="Arial" w:hAnsi="Arial" w:cs="Arial"/>
          <w:sz w:val="26"/>
          <w:szCs w:val="26"/>
        </w:rPr>
        <w:t xml:space="preserve">IT IS FURTHER ORDERED that </w:t>
      </w:r>
      <w:r w:rsidRPr="00F31B32">
        <w:rPr>
          <w:rStyle w:val="Strong"/>
          <w:rFonts w:ascii="Arial" w:hAnsi="Arial" w:cs="Arial"/>
          <w:b w:val="0"/>
          <w:bCs w:val="0"/>
          <w:sz w:val="26"/>
          <w:szCs w:val="26"/>
        </w:rPr>
        <w:t xml:space="preserve">any customers </w:t>
      </w:r>
      <w:r w:rsidR="00970450" w:rsidRPr="00F31B32">
        <w:rPr>
          <w:rStyle w:val="Strong"/>
          <w:rFonts w:ascii="Arial" w:hAnsi="Arial" w:cs="Arial"/>
          <w:b w:val="0"/>
          <w:bCs w:val="0"/>
          <w:sz w:val="26"/>
          <w:szCs w:val="26"/>
        </w:rPr>
        <w:t xml:space="preserve">migrated </w:t>
      </w:r>
      <w:r w:rsidR="00A54C86" w:rsidRPr="00F31B32">
        <w:rPr>
          <w:rStyle w:val="Strong"/>
          <w:rFonts w:ascii="Arial" w:hAnsi="Arial" w:cs="Arial"/>
          <w:b w:val="0"/>
          <w:bCs w:val="0"/>
          <w:sz w:val="26"/>
          <w:szCs w:val="26"/>
        </w:rPr>
        <w:t xml:space="preserve">involuntarily </w:t>
      </w:r>
      <w:r w:rsidR="00970450" w:rsidRPr="00F31B32">
        <w:rPr>
          <w:rStyle w:val="Strong"/>
          <w:rFonts w:ascii="Arial" w:hAnsi="Arial" w:cs="Arial"/>
          <w:b w:val="0"/>
          <w:bCs w:val="0"/>
          <w:sz w:val="26"/>
          <w:szCs w:val="26"/>
        </w:rPr>
        <w:t xml:space="preserve">from </w:t>
      </w:r>
      <w:r w:rsidR="00A54C86" w:rsidRPr="00F31B32">
        <w:rPr>
          <w:rFonts w:ascii="Arial" w:hAnsi="Arial" w:cs="Arial"/>
          <w:sz w:val="26"/>
          <w:szCs w:val="26"/>
        </w:rPr>
        <w:t xml:space="preserve">copper-based plain old telephone service to </w:t>
      </w:r>
      <w:r w:rsidRPr="00F31B32">
        <w:rPr>
          <w:rStyle w:val="Strong"/>
          <w:rFonts w:ascii="Arial" w:hAnsi="Arial" w:cs="Arial"/>
          <w:b w:val="0"/>
          <w:bCs w:val="0"/>
          <w:sz w:val="26"/>
          <w:szCs w:val="26"/>
        </w:rPr>
        <w:t xml:space="preserve">fiber, </w:t>
      </w:r>
      <w:r w:rsidRPr="00724385">
        <w:rPr>
          <w:rFonts w:ascii="Arial" w:hAnsi="Arial" w:cs="Arial"/>
          <w:sz w:val="26"/>
          <w:szCs w:val="26"/>
        </w:rPr>
        <w:t>voice-over-internet-protocol</w:t>
      </w:r>
      <w:r w:rsidRPr="00F31B32">
        <w:rPr>
          <w:rStyle w:val="Strong"/>
          <w:rFonts w:ascii="Arial" w:hAnsi="Arial" w:cs="Arial"/>
          <w:b w:val="0"/>
          <w:bCs w:val="0"/>
          <w:sz w:val="26"/>
          <w:szCs w:val="26"/>
        </w:rPr>
        <w:t xml:space="preserve">, or service through any other technology, as determined at the discretion of </w:t>
      </w:r>
      <w:r w:rsidRPr="00724385">
        <w:rPr>
          <w:rFonts w:ascii="Arial" w:hAnsi="Arial" w:cs="Arial"/>
          <w:sz w:val="26"/>
          <w:szCs w:val="26"/>
        </w:rPr>
        <w:t>Verizon Communications Inc.</w:t>
      </w:r>
      <w:r w:rsidRPr="00F31B32">
        <w:rPr>
          <w:rStyle w:val="Strong"/>
          <w:rFonts w:ascii="Arial" w:hAnsi="Arial" w:cs="Arial"/>
          <w:b w:val="0"/>
          <w:bCs w:val="0"/>
          <w:sz w:val="26"/>
          <w:szCs w:val="26"/>
        </w:rPr>
        <w:t xml:space="preserve">, will be charged only the current tariff rate for basic landline service. </w:t>
      </w:r>
    </w:p>
    <w:p w:rsidR="000C524E" w:rsidRPr="00F31B32" w:rsidRDefault="000C524E" w:rsidP="00F31B32">
      <w:pPr>
        <w:pStyle w:val="NormalWeb"/>
        <w:spacing w:before="0" w:beforeAutospacing="0" w:after="0" w:afterAutospacing="0"/>
        <w:jc w:val="both"/>
        <w:rPr>
          <w:rFonts w:ascii="Arial" w:hAnsi="Arial" w:cs="Arial"/>
          <w:sz w:val="26"/>
          <w:szCs w:val="26"/>
        </w:rPr>
      </w:pPr>
    </w:p>
    <w:p w:rsidR="000C524E" w:rsidRPr="00F31B32" w:rsidRDefault="000C524E" w:rsidP="00870014">
      <w:pPr>
        <w:pStyle w:val="NormalWeb"/>
        <w:spacing w:before="0" w:beforeAutospacing="0" w:after="0" w:afterAutospacing="0"/>
        <w:ind w:firstLine="720"/>
        <w:jc w:val="both"/>
        <w:rPr>
          <w:rFonts w:ascii="Arial" w:hAnsi="Arial" w:cs="Arial"/>
          <w:sz w:val="26"/>
          <w:szCs w:val="26"/>
        </w:rPr>
      </w:pPr>
      <w:r w:rsidRPr="00F31B32">
        <w:rPr>
          <w:rFonts w:ascii="Arial" w:hAnsi="Arial" w:cs="Arial"/>
          <w:sz w:val="26"/>
          <w:szCs w:val="26"/>
        </w:rPr>
        <w:t>IT IS FURTHER ORDERED that Verizon Communications Inc. shall not impose additional non-tariffed surcharges, conversion fees, or equipment rental charges</w:t>
      </w:r>
      <w:r w:rsidR="00870014" w:rsidRPr="00F31B32">
        <w:rPr>
          <w:rFonts w:ascii="Arial" w:hAnsi="Arial" w:cs="Arial"/>
          <w:sz w:val="26"/>
          <w:szCs w:val="26"/>
        </w:rPr>
        <w:t xml:space="preserve"> to customers migrated</w:t>
      </w:r>
      <w:r w:rsidRPr="00F31B32">
        <w:rPr>
          <w:rFonts w:ascii="Arial" w:hAnsi="Arial" w:cs="Arial"/>
          <w:sz w:val="26"/>
          <w:szCs w:val="26"/>
        </w:rPr>
        <w:t xml:space="preserve"> </w:t>
      </w:r>
      <w:r w:rsidR="00870014" w:rsidRPr="00F31B32">
        <w:rPr>
          <w:rFonts w:ascii="Arial" w:hAnsi="Arial" w:cs="Arial"/>
          <w:sz w:val="26"/>
          <w:szCs w:val="26"/>
        </w:rPr>
        <w:t xml:space="preserve">from existing copper-based plain old telephone service to alternative technologies </w:t>
      </w:r>
      <w:r w:rsidR="005A7CF4" w:rsidRPr="00F31B32">
        <w:rPr>
          <w:rFonts w:ascii="Arial" w:hAnsi="Arial" w:cs="Arial"/>
          <w:sz w:val="26"/>
          <w:szCs w:val="26"/>
        </w:rPr>
        <w:t xml:space="preserve">due to </w:t>
      </w:r>
      <w:r w:rsidR="007E0A8F" w:rsidRPr="00724385">
        <w:rPr>
          <w:rFonts w:ascii="Arial" w:hAnsi="Arial" w:cs="Arial"/>
          <w:sz w:val="26"/>
          <w:szCs w:val="26"/>
        </w:rPr>
        <w:t>Verizon Communications Inc.’s</w:t>
      </w:r>
      <w:r w:rsidR="005A7CF4" w:rsidRPr="00F31B32">
        <w:rPr>
          <w:rFonts w:ascii="Arial" w:hAnsi="Arial" w:cs="Arial"/>
          <w:sz w:val="26"/>
          <w:szCs w:val="26"/>
        </w:rPr>
        <w:t xml:space="preserve"> abandonment of copper service </w:t>
      </w:r>
      <w:r w:rsidRPr="00F31B32">
        <w:rPr>
          <w:rFonts w:ascii="Arial" w:hAnsi="Arial" w:cs="Arial"/>
          <w:sz w:val="26"/>
          <w:szCs w:val="26"/>
        </w:rPr>
        <w:t>that would cause the effective rate for such customers to exceed the current tariffed rate</w:t>
      </w:r>
      <w:r w:rsidR="00A54C86" w:rsidRPr="00F31B32">
        <w:rPr>
          <w:rFonts w:ascii="Arial" w:hAnsi="Arial" w:cs="Arial"/>
          <w:sz w:val="26"/>
          <w:szCs w:val="26"/>
        </w:rPr>
        <w:t xml:space="preserve"> </w:t>
      </w:r>
      <w:r w:rsidR="00A54C86" w:rsidRPr="00F31B32">
        <w:rPr>
          <w:rStyle w:val="Strong"/>
          <w:rFonts w:ascii="Arial" w:hAnsi="Arial" w:cs="Arial"/>
          <w:b w:val="0"/>
          <w:bCs w:val="0"/>
          <w:sz w:val="26"/>
          <w:szCs w:val="26"/>
        </w:rPr>
        <w:t xml:space="preserve">for basic landline service. </w:t>
      </w:r>
    </w:p>
    <w:p w:rsidR="000C524E" w:rsidRPr="00F31B32" w:rsidRDefault="000C524E" w:rsidP="000C524E">
      <w:pPr>
        <w:pStyle w:val="NormalWeb"/>
        <w:spacing w:before="0" w:beforeAutospacing="0" w:after="0" w:afterAutospacing="0"/>
        <w:ind w:firstLine="720"/>
        <w:jc w:val="both"/>
        <w:rPr>
          <w:rFonts w:ascii="Arial" w:hAnsi="Arial" w:cs="Arial"/>
          <w:sz w:val="26"/>
          <w:szCs w:val="26"/>
        </w:rPr>
      </w:pPr>
    </w:p>
    <w:p w:rsidR="00C913F5" w:rsidRPr="00F31B32" w:rsidRDefault="002849EB" w:rsidP="00F31B32">
      <w:pPr>
        <w:ind w:firstLine="720"/>
        <w:rPr>
          <w:rFonts w:ascii="Arial" w:hAnsi="Arial" w:cs="Arial"/>
        </w:rPr>
      </w:pPr>
      <w:r w:rsidRPr="00F31B32">
        <w:rPr>
          <w:rFonts w:ascii="Arial" w:hAnsi="Arial" w:cs="Arial"/>
        </w:rPr>
        <w:t>IT IS FURTHER ORDERED</w:t>
      </w:r>
      <w:r w:rsidR="005A7CF4" w:rsidRPr="00F31B32">
        <w:rPr>
          <w:rStyle w:val="Strong"/>
          <w:rFonts w:ascii="Arial" w:hAnsi="Arial" w:cs="Arial"/>
          <w:b w:val="0"/>
          <w:bCs w:val="0"/>
        </w:rPr>
        <w:t xml:space="preserve"> </w:t>
      </w:r>
      <w:r w:rsidR="005A7CF4" w:rsidRPr="00724385">
        <w:rPr>
          <w:rFonts w:ascii="Arial" w:hAnsi="Arial" w:cs="Arial"/>
        </w:rPr>
        <w:t>that as a condition to this approval</w:t>
      </w:r>
      <w:r w:rsidR="00E00ED9" w:rsidRPr="00724385">
        <w:rPr>
          <w:rFonts w:ascii="Arial" w:hAnsi="Arial" w:cs="Arial"/>
        </w:rPr>
        <w:t>,</w:t>
      </w:r>
      <w:r w:rsidR="005A7CF4" w:rsidRPr="00724385">
        <w:rPr>
          <w:rFonts w:ascii="Arial" w:hAnsi="Arial" w:cs="Arial"/>
        </w:rPr>
        <w:t xml:space="preserve"> </w:t>
      </w:r>
      <w:r w:rsidR="007E0A8F" w:rsidRPr="00724385">
        <w:rPr>
          <w:rFonts w:ascii="Arial" w:hAnsi="Arial" w:cs="Arial"/>
        </w:rPr>
        <w:t>Verizon Communications Inc.</w:t>
      </w:r>
      <w:r w:rsidR="005A7CF4" w:rsidRPr="00724385">
        <w:rPr>
          <w:rFonts w:ascii="Arial" w:hAnsi="Arial" w:cs="Arial"/>
        </w:rPr>
        <w:t xml:space="preserve"> will agree that if it is guaranteeing discounted internet or other broadband or wireless service for any period of time</w:t>
      </w:r>
      <w:r w:rsidR="00E00ED9" w:rsidRPr="00724385">
        <w:rPr>
          <w:rFonts w:ascii="Arial" w:hAnsi="Arial" w:cs="Arial"/>
        </w:rPr>
        <w:t>,</w:t>
      </w:r>
      <w:r w:rsidR="005A7CF4" w:rsidRPr="00724385">
        <w:rPr>
          <w:rFonts w:ascii="Arial" w:hAnsi="Arial" w:cs="Arial"/>
        </w:rPr>
        <w:t xml:space="preserve"> it will provide notice to the Commission of any such agreements in other states and that it will offer the same quality and prices to West Virginia customers</w:t>
      </w:r>
      <w:r w:rsidR="00E00ED9" w:rsidRPr="00724385">
        <w:rPr>
          <w:rFonts w:ascii="Arial" w:hAnsi="Arial" w:cs="Arial"/>
        </w:rPr>
        <w:t>.</w:t>
      </w:r>
    </w:p>
    <w:p w:rsidR="00701C1F" w:rsidRPr="00724385" w:rsidRDefault="00701C1F" w:rsidP="00F31B32">
      <w:pPr>
        <w:pStyle w:val="NormalWeb"/>
        <w:spacing w:before="0" w:beforeAutospacing="0" w:after="0" w:afterAutospacing="0"/>
        <w:jc w:val="both"/>
        <w:rPr>
          <w:rFonts w:ascii="Arial" w:hAnsi="Arial" w:cs="Arial"/>
          <w:sz w:val="26"/>
          <w:szCs w:val="26"/>
        </w:rPr>
      </w:pPr>
    </w:p>
    <w:p w:rsidR="00F02D2E" w:rsidRPr="00724385" w:rsidRDefault="00F23924"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 xml:space="preserve">IT IS FURTHER ORDERED that </w:t>
      </w:r>
      <w:r w:rsidR="00831BCE" w:rsidRPr="00724385">
        <w:rPr>
          <w:rFonts w:ascii="Arial" w:hAnsi="Arial" w:cs="Arial"/>
          <w:sz w:val="26"/>
          <w:szCs w:val="26"/>
        </w:rPr>
        <w:t xml:space="preserve">Verizon Communications Inc. </w:t>
      </w:r>
      <w:r w:rsidR="00F02D2E" w:rsidRPr="00724385">
        <w:rPr>
          <w:rFonts w:ascii="Arial" w:hAnsi="Arial" w:cs="Arial"/>
          <w:sz w:val="26"/>
          <w:szCs w:val="26"/>
        </w:rPr>
        <w:t xml:space="preserve">shall file, within sixty (60) days of the </w:t>
      </w:r>
      <w:r w:rsidR="00002F3A" w:rsidRPr="00724385">
        <w:rPr>
          <w:rFonts w:ascii="Arial" w:hAnsi="Arial" w:cs="Arial"/>
          <w:sz w:val="26"/>
          <w:szCs w:val="26"/>
        </w:rPr>
        <w:t>C</w:t>
      </w:r>
      <w:r w:rsidR="00F02D2E" w:rsidRPr="00724385">
        <w:rPr>
          <w:rFonts w:ascii="Arial" w:hAnsi="Arial" w:cs="Arial"/>
          <w:sz w:val="26"/>
          <w:szCs w:val="26"/>
        </w:rPr>
        <w:t xml:space="preserve">losing, a proposed </w:t>
      </w:r>
      <w:r w:rsidR="00F02D2E" w:rsidRPr="00724385">
        <w:rPr>
          <w:rStyle w:val="Strong"/>
          <w:rFonts w:ascii="Arial" w:hAnsi="Arial" w:cs="Arial"/>
          <w:b w:val="0"/>
          <w:sz w:val="26"/>
          <w:szCs w:val="26"/>
        </w:rPr>
        <w:t>Escrow Implementation Plan</w:t>
      </w:r>
      <w:r w:rsidR="00F02D2E" w:rsidRPr="00724385">
        <w:rPr>
          <w:rFonts w:ascii="Arial" w:hAnsi="Arial" w:cs="Arial"/>
          <w:sz w:val="26"/>
          <w:szCs w:val="26"/>
        </w:rPr>
        <w:t xml:space="preserve"> detailing: (a) administration of the escrow account; (b) criteria for project selection; (c) procedures for Commission approval of projects; and (d) internal controls to ensure escrow funds are used exclusively for authorized purposes.</w:t>
      </w:r>
    </w:p>
    <w:p w:rsidR="00F23924" w:rsidRPr="00724385" w:rsidRDefault="00F23924" w:rsidP="00097613">
      <w:pPr>
        <w:pStyle w:val="NormalWeb"/>
        <w:spacing w:before="0" w:beforeAutospacing="0" w:after="0" w:afterAutospacing="0"/>
        <w:ind w:firstLine="720"/>
        <w:jc w:val="both"/>
        <w:rPr>
          <w:rFonts w:ascii="Arial" w:hAnsi="Arial" w:cs="Arial"/>
          <w:sz w:val="26"/>
          <w:szCs w:val="26"/>
        </w:rPr>
      </w:pPr>
    </w:p>
    <w:p w:rsidR="00F02D2E" w:rsidRPr="00724385" w:rsidRDefault="00F23924"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 xml:space="preserve">IT IS FURTHER ORDERED that </w:t>
      </w:r>
      <w:r w:rsidR="00831BCE" w:rsidRPr="00724385">
        <w:rPr>
          <w:rFonts w:ascii="Arial" w:hAnsi="Arial" w:cs="Arial"/>
          <w:sz w:val="26"/>
          <w:szCs w:val="26"/>
        </w:rPr>
        <w:t>Verizon Communications Inc.</w:t>
      </w:r>
      <w:r w:rsidR="00F02D2E" w:rsidRPr="00724385">
        <w:rPr>
          <w:rFonts w:ascii="Arial" w:hAnsi="Arial" w:cs="Arial"/>
          <w:sz w:val="26"/>
          <w:szCs w:val="26"/>
        </w:rPr>
        <w:t xml:space="preserve"> shall file </w:t>
      </w:r>
      <w:r w:rsidR="00F02D2E" w:rsidRPr="00724385">
        <w:rPr>
          <w:rStyle w:val="Strong"/>
          <w:rFonts w:ascii="Arial" w:hAnsi="Arial" w:cs="Arial"/>
          <w:b w:val="0"/>
          <w:sz w:val="26"/>
          <w:szCs w:val="26"/>
        </w:rPr>
        <w:t>quarterly reports</w:t>
      </w:r>
      <w:r w:rsidR="00F02D2E" w:rsidRPr="00724385">
        <w:rPr>
          <w:rFonts w:ascii="Arial" w:hAnsi="Arial" w:cs="Arial"/>
          <w:sz w:val="26"/>
          <w:szCs w:val="26"/>
        </w:rPr>
        <w:t xml:space="preserve"> </w:t>
      </w:r>
      <w:r w:rsidR="00E32BDA" w:rsidRPr="00724385">
        <w:rPr>
          <w:rFonts w:ascii="Arial" w:hAnsi="Arial" w:cs="Arial"/>
          <w:sz w:val="26"/>
          <w:szCs w:val="26"/>
        </w:rPr>
        <w:t xml:space="preserve">as closed entries in this case </w:t>
      </w:r>
      <w:r w:rsidR="00F02D2E" w:rsidRPr="00724385">
        <w:rPr>
          <w:rFonts w:ascii="Arial" w:hAnsi="Arial" w:cs="Arial"/>
          <w:sz w:val="26"/>
          <w:szCs w:val="26"/>
        </w:rPr>
        <w:t xml:space="preserve">with the Commission, beginning the first full quarter after the </w:t>
      </w:r>
      <w:r w:rsidR="00002F3A" w:rsidRPr="00724385">
        <w:rPr>
          <w:rFonts w:ascii="Arial" w:hAnsi="Arial" w:cs="Arial"/>
          <w:sz w:val="26"/>
          <w:szCs w:val="26"/>
        </w:rPr>
        <w:t>C</w:t>
      </w:r>
      <w:r w:rsidR="00F02D2E" w:rsidRPr="00724385">
        <w:rPr>
          <w:rFonts w:ascii="Arial" w:hAnsi="Arial" w:cs="Arial"/>
          <w:sz w:val="26"/>
          <w:szCs w:val="26"/>
        </w:rPr>
        <w:t xml:space="preserve">losing, detailing all </w:t>
      </w:r>
      <w:r w:rsidR="005A7CF4" w:rsidRPr="00724385">
        <w:rPr>
          <w:rFonts w:ascii="Arial" w:hAnsi="Arial" w:cs="Arial"/>
          <w:sz w:val="26"/>
          <w:szCs w:val="26"/>
        </w:rPr>
        <w:t xml:space="preserve">proposed </w:t>
      </w:r>
      <w:r w:rsidR="00F02D2E" w:rsidRPr="00724385">
        <w:rPr>
          <w:rFonts w:ascii="Arial" w:hAnsi="Arial" w:cs="Arial"/>
          <w:sz w:val="26"/>
          <w:szCs w:val="26"/>
        </w:rPr>
        <w:t>escrow disbursements, project status, completed work, and the remaining escrow balance</w:t>
      </w:r>
      <w:r w:rsidR="005A7CF4" w:rsidRPr="00724385">
        <w:rPr>
          <w:rFonts w:ascii="Arial" w:hAnsi="Arial" w:cs="Arial"/>
          <w:sz w:val="26"/>
          <w:szCs w:val="26"/>
        </w:rPr>
        <w:t xml:space="preserve"> if the </w:t>
      </w:r>
      <w:r w:rsidR="003E4275">
        <w:rPr>
          <w:rFonts w:ascii="Arial" w:hAnsi="Arial" w:cs="Arial"/>
          <w:sz w:val="26"/>
          <w:szCs w:val="26"/>
        </w:rPr>
        <w:t>C</w:t>
      </w:r>
      <w:r w:rsidR="005A7CF4" w:rsidRPr="00724385">
        <w:rPr>
          <w:rFonts w:ascii="Arial" w:hAnsi="Arial" w:cs="Arial"/>
          <w:sz w:val="26"/>
          <w:szCs w:val="26"/>
        </w:rPr>
        <w:t xml:space="preserve">ommission approves that the proposed withdrawal of the Escrow funds </w:t>
      </w:r>
      <w:proofErr w:type="gramStart"/>
      <w:r w:rsidR="005A7CF4" w:rsidRPr="00724385">
        <w:rPr>
          <w:rFonts w:ascii="Arial" w:hAnsi="Arial" w:cs="Arial"/>
          <w:sz w:val="26"/>
          <w:szCs w:val="26"/>
        </w:rPr>
        <w:t>are</w:t>
      </w:r>
      <w:proofErr w:type="gramEnd"/>
      <w:r w:rsidR="005A7CF4" w:rsidRPr="00724385">
        <w:rPr>
          <w:rFonts w:ascii="Arial" w:hAnsi="Arial" w:cs="Arial"/>
          <w:sz w:val="26"/>
          <w:szCs w:val="26"/>
        </w:rPr>
        <w:t xml:space="preserve"> appropriate for the purposes required by the Commission.</w:t>
      </w:r>
    </w:p>
    <w:p w:rsidR="00F23924" w:rsidRPr="00724385" w:rsidRDefault="00F23924" w:rsidP="00097613">
      <w:pPr>
        <w:pStyle w:val="NormalWeb"/>
        <w:spacing w:before="0" w:beforeAutospacing="0" w:after="0" w:afterAutospacing="0"/>
        <w:ind w:firstLine="720"/>
        <w:jc w:val="both"/>
        <w:rPr>
          <w:rFonts w:ascii="Arial" w:hAnsi="Arial" w:cs="Arial"/>
          <w:sz w:val="26"/>
          <w:szCs w:val="26"/>
        </w:rPr>
      </w:pPr>
    </w:p>
    <w:p w:rsidR="00F02D2E" w:rsidRPr="00724385" w:rsidRDefault="00F23924"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IT IS FURTHER ORDERED that t</w:t>
      </w:r>
      <w:r w:rsidR="00F02D2E" w:rsidRPr="00724385">
        <w:rPr>
          <w:rFonts w:ascii="Arial" w:hAnsi="Arial" w:cs="Arial"/>
          <w:sz w:val="26"/>
          <w:szCs w:val="26"/>
        </w:rPr>
        <w:t xml:space="preserve">he escrow obligation shall remain in effect unless </w:t>
      </w:r>
      <w:r w:rsidR="005A7CF4" w:rsidRPr="00724385">
        <w:rPr>
          <w:rFonts w:ascii="Arial" w:hAnsi="Arial" w:cs="Arial"/>
          <w:sz w:val="26"/>
          <w:szCs w:val="26"/>
        </w:rPr>
        <w:t xml:space="preserve">and until funds, including interest, are fully expended.  </w:t>
      </w:r>
    </w:p>
    <w:p w:rsidR="00F23924" w:rsidRPr="00724385" w:rsidRDefault="00F23924" w:rsidP="00097613">
      <w:pPr>
        <w:pStyle w:val="NormalWeb"/>
        <w:spacing w:before="0" w:beforeAutospacing="0" w:after="0" w:afterAutospacing="0"/>
        <w:ind w:firstLine="720"/>
        <w:jc w:val="both"/>
        <w:rPr>
          <w:rFonts w:ascii="Arial" w:hAnsi="Arial" w:cs="Arial"/>
          <w:sz w:val="26"/>
          <w:szCs w:val="26"/>
        </w:rPr>
      </w:pPr>
    </w:p>
    <w:p w:rsidR="00F02D2E" w:rsidRPr="00724385" w:rsidRDefault="00F23924"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lastRenderedPageBreak/>
        <w:t>IT IS FURTHER ORDERED that a</w:t>
      </w:r>
      <w:r w:rsidR="00F02D2E" w:rsidRPr="00724385">
        <w:rPr>
          <w:rFonts w:ascii="Arial" w:hAnsi="Arial" w:cs="Arial"/>
          <w:sz w:val="26"/>
          <w:szCs w:val="26"/>
        </w:rPr>
        <w:t>ll other terms and conditions of the Joint Stipulation and Agreement for Settlement, not inconsistent with this Order, are adopted and incorporated herein.</w:t>
      </w:r>
    </w:p>
    <w:p w:rsidR="00F23924" w:rsidRPr="00724385" w:rsidRDefault="00F23924" w:rsidP="00097613">
      <w:pPr>
        <w:pStyle w:val="NormalWeb"/>
        <w:spacing w:before="0" w:beforeAutospacing="0" w:after="0" w:afterAutospacing="0"/>
        <w:ind w:firstLine="720"/>
        <w:jc w:val="both"/>
        <w:rPr>
          <w:rFonts w:ascii="Arial" w:hAnsi="Arial" w:cs="Arial"/>
          <w:sz w:val="26"/>
          <w:szCs w:val="26"/>
        </w:rPr>
      </w:pPr>
    </w:p>
    <w:p w:rsidR="00F02D2E" w:rsidRPr="00724385" w:rsidRDefault="00F23924"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IT IS FURTHER ORDERED that t</w:t>
      </w:r>
      <w:r w:rsidR="00F02D2E" w:rsidRPr="00724385">
        <w:rPr>
          <w:rFonts w:ascii="Arial" w:hAnsi="Arial" w:cs="Arial"/>
          <w:sz w:val="26"/>
          <w:szCs w:val="26"/>
        </w:rPr>
        <w:t>he Commission retains jurisdiction over this matter to enforce, amend, or supplement this Order as necessary to protect the public interest.</w:t>
      </w:r>
    </w:p>
    <w:p w:rsidR="00F23924" w:rsidRPr="00724385" w:rsidRDefault="00F23924" w:rsidP="00097613">
      <w:pPr>
        <w:pStyle w:val="NormalWeb"/>
        <w:spacing w:before="0" w:beforeAutospacing="0" w:after="0" w:afterAutospacing="0"/>
        <w:ind w:firstLine="720"/>
        <w:jc w:val="both"/>
        <w:rPr>
          <w:rFonts w:ascii="Arial" w:hAnsi="Arial" w:cs="Arial"/>
          <w:sz w:val="26"/>
          <w:szCs w:val="26"/>
        </w:rPr>
      </w:pPr>
    </w:p>
    <w:p w:rsidR="006F01AA" w:rsidRPr="00724385" w:rsidRDefault="00F23924" w:rsidP="00097613">
      <w:pPr>
        <w:pStyle w:val="NormalWeb"/>
        <w:spacing w:before="0" w:beforeAutospacing="0" w:after="0" w:afterAutospacing="0"/>
        <w:ind w:firstLine="720"/>
        <w:jc w:val="both"/>
        <w:rPr>
          <w:rFonts w:ascii="Arial" w:hAnsi="Arial" w:cs="Arial"/>
          <w:sz w:val="26"/>
          <w:szCs w:val="26"/>
        </w:rPr>
      </w:pPr>
      <w:r w:rsidRPr="00724385">
        <w:rPr>
          <w:rFonts w:ascii="Arial" w:hAnsi="Arial" w:cs="Arial"/>
          <w:sz w:val="26"/>
          <w:szCs w:val="26"/>
        </w:rPr>
        <w:t>IT IS FURTHER ORDERED that a</w:t>
      </w:r>
      <w:r w:rsidR="00905DE7" w:rsidRPr="00724385">
        <w:rPr>
          <w:rFonts w:ascii="Arial" w:hAnsi="Arial" w:cs="Arial"/>
          <w:sz w:val="26"/>
          <w:szCs w:val="26"/>
        </w:rPr>
        <w:t>ll other terms of the Joint Stipulation are adopted as modified.</w:t>
      </w:r>
    </w:p>
    <w:p w:rsidR="00002F3A" w:rsidRPr="00724385" w:rsidRDefault="00002F3A" w:rsidP="00097613">
      <w:pPr>
        <w:pStyle w:val="NormalWeb"/>
        <w:spacing w:before="0" w:beforeAutospacing="0" w:after="0" w:afterAutospacing="0"/>
        <w:ind w:firstLine="720"/>
        <w:jc w:val="both"/>
        <w:rPr>
          <w:rFonts w:ascii="Arial" w:hAnsi="Arial" w:cs="Arial"/>
          <w:sz w:val="26"/>
          <w:szCs w:val="26"/>
        </w:rPr>
      </w:pPr>
    </w:p>
    <w:p w:rsidR="007E0A8F" w:rsidRDefault="00002F3A">
      <w:pPr>
        <w:rPr>
          <w:rFonts w:ascii="Arial" w:eastAsia="Arial" w:hAnsi="Arial" w:cs="Arial"/>
        </w:rPr>
      </w:pPr>
      <w:r w:rsidRPr="00724385">
        <w:rPr>
          <w:rFonts w:ascii="Arial" w:hAnsi="Arial" w:cs="Arial"/>
        </w:rPr>
        <w:t xml:space="preserve">IT IS FURTHER ORDERED that </w:t>
      </w:r>
      <w:r w:rsidR="0002291B" w:rsidRPr="00724385">
        <w:rPr>
          <w:rFonts w:ascii="Arial" w:hAnsi="Arial" w:cs="Arial"/>
        </w:rPr>
        <w:t xml:space="preserve">upon entry of this Order </w:t>
      </w:r>
      <w:r w:rsidRPr="00724385">
        <w:rPr>
          <w:rFonts w:ascii="Arial" w:hAnsi="Arial" w:cs="Arial"/>
        </w:rPr>
        <w:t xml:space="preserve">this case shall be removed from the Commissions docket of open cases. </w:t>
      </w:r>
    </w:p>
    <w:p w:rsidR="00514CDA" w:rsidRPr="00724385" w:rsidRDefault="00514CDA">
      <w:pPr>
        <w:rPr>
          <w:rFonts w:ascii="Arial" w:eastAsia="Arial" w:hAnsi="Arial" w:cs="Arial"/>
        </w:rPr>
      </w:pPr>
    </w:p>
    <w:p w:rsidR="006F0E41" w:rsidRPr="00724385" w:rsidRDefault="00ED6E8D" w:rsidP="00097613">
      <w:pPr>
        <w:ind w:firstLine="720"/>
        <w:rPr>
          <w:rFonts w:ascii="Arial" w:eastAsia="Arial" w:hAnsi="Arial" w:cs="Arial"/>
        </w:rPr>
      </w:pPr>
      <w:r w:rsidRPr="00724385">
        <w:rPr>
          <w:rFonts w:ascii="Arial" w:eastAsia="Arial" w:hAnsi="Arial" w:cs="Arial"/>
        </w:rPr>
        <w:t>IT IS FUR</w:t>
      </w:r>
      <w:r w:rsidR="00D503E0" w:rsidRPr="00724385">
        <w:rPr>
          <w:rFonts w:ascii="Arial" w:eastAsia="Arial" w:hAnsi="Arial" w:cs="Arial"/>
        </w:rPr>
        <w:t>THER ORDERED that the Executive Secretary of the Commission serve a copy of this Order by electronic service on all parties of record who have filed an e-service agreement, and by United States First Class Mail on all parties of record who have not filed an e-service agreement, and on Commission Staff by hand delivery.</w:t>
      </w:r>
    </w:p>
    <w:p w:rsidR="00071667" w:rsidRDefault="00071667" w:rsidP="00097613">
      <w:pPr>
        <w:keepNext/>
        <w:keepLines/>
        <w:rPr>
          <w:rFonts w:ascii="Arial" w:eastAsia="Arial" w:hAnsi="Arial" w:cs="Arial"/>
        </w:rPr>
      </w:pPr>
    </w:p>
    <w:p w:rsidR="003B3927" w:rsidRDefault="003B3927" w:rsidP="00097613">
      <w:pPr>
        <w:keepNext/>
        <w:keepLines/>
        <w:rPr>
          <w:rFonts w:ascii="Arial" w:eastAsia="Arial" w:hAnsi="Arial" w:cs="Arial"/>
        </w:rPr>
      </w:pPr>
    </w:p>
    <w:p w:rsidR="006F0E41" w:rsidRDefault="006F0E41" w:rsidP="00097613">
      <w:pPr>
        <w:rPr>
          <w:rFonts w:ascii="Arial" w:eastAsia="Arial" w:hAnsi="Arial" w:cs="Arial"/>
        </w:rPr>
      </w:pPr>
    </w:p>
    <w:p w:rsidR="00411FD9" w:rsidRDefault="00411FD9" w:rsidP="00097613">
      <w:pPr>
        <w:rPr>
          <w:rFonts w:ascii="Arial" w:eastAsia="Arial" w:hAnsi="Arial" w:cs="Arial"/>
        </w:rPr>
      </w:pPr>
    </w:p>
    <w:p w:rsidR="00411FD9" w:rsidRDefault="00411FD9" w:rsidP="00097613">
      <w:pPr>
        <w:rPr>
          <w:rFonts w:ascii="Arial" w:eastAsia="Arial" w:hAnsi="Arial" w:cs="Arial"/>
        </w:rPr>
      </w:pPr>
    </w:p>
    <w:p w:rsidR="00411FD9" w:rsidRDefault="00411FD9" w:rsidP="00097613">
      <w:pPr>
        <w:rPr>
          <w:rFonts w:ascii="Arial" w:eastAsia="Arial" w:hAnsi="Arial" w:cs="Arial"/>
        </w:rPr>
      </w:pPr>
    </w:p>
    <w:p w:rsidR="00411FD9" w:rsidRDefault="00411FD9" w:rsidP="00097613">
      <w:pPr>
        <w:rPr>
          <w:rFonts w:ascii="Arial" w:eastAsia="Arial" w:hAnsi="Arial" w:cs="Arial"/>
        </w:rPr>
      </w:pPr>
    </w:p>
    <w:p w:rsidR="00411FD9" w:rsidRDefault="00411FD9" w:rsidP="00097613">
      <w:pPr>
        <w:rPr>
          <w:rFonts w:ascii="Arial" w:eastAsia="Arial" w:hAnsi="Arial" w:cs="Arial"/>
        </w:rPr>
      </w:pPr>
    </w:p>
    <w:p w:rsidR="00411FD9" w:rsidRDefault="00411FD9" w:rsidP="00097613">
      <w:pPr>
        <w:rPr>
          <w:rFonts w:ascii="Arial" w:eastAsia="Arial" w:hAnsi="Arial" w:cs="Arial"/>
        </w:rPr>
      </w:pPr>
    </w:p>
    <w:p w:rsidR="00411FD9" w:rsidRDefault="00411FD9" w:rsidP="00097613">
      <w:pPr>
        <w:rPr>
          <w:rFonts w:ascii="Arial" w:eastAsia="Arial" w:hAnsi="Arial" w:cs="Arial"/>
        </w:rPr>
      </w:pPr>
    </w:p>
    <w:p w:rsidR="00411FD9" w:rsidRDefault="00411FD9" w:rsidP="00097613">
      <w:pPr>
        <w:rPr>
          <w:rFonts w:ascii="Arial" w:eastAsia="Arial" w:hAnsi="Arial" w:cs="Arial"/>
        </w:rPr>
      </w:pPr>
    </w:p>
    <w:p w:rsidR="00411FD9" w:rsidRDefault="00411FD9" w:rsidP="00097613">
      <w:pPr>
        <w:rPr>
          <w:rFonts w:ascii="Arial" w:eastAsia="Arial" w:hAnsi="Arial" w:cs="Arial"/>
        </w:rPr>
      </w:pPr>
    </w:p>
    <w:p w:rsidR="00411FD9" w:rsidRDefault="00411FD9" w:rsidP="00097613">
      <w:pPr>
        <w:rPr>
          <w:rFonts w:ascii="Arial" w:eastAsia="Arial" w:hAnsi="Arial" w:cs="Arial"/>
        </w:rPr>
      </w:pPr>
    </w:p>
    <w:p w:rsidR="00411FD9" w:rsidRPr="00724385" w:rsidRDefault="00411FD9" w:rsidP="00097613">
      <w:pPr>
        <w:rPr>
          <w:rFonts w:ascii="Arial" w:eastAsia="Arial" w:hAnsi="Arial" w:cs="Arial"/>
        </w:rPr>
      </w:pPr>
    </w:p>
    <w:p w:rsidR="003F4328" w:rsidRPr="00724385" w:rsidRDefault="003F4328" w:rsidP="00097613">
      <w:pPr>
        <w:rPr>
          <w:rFonts w:ascii="Arial" w:eastAsia="Arial" w:hAnsi="Arial" w:cs="Arial"/>
        </w:rPr>
      </w:pPr>
    </w:p>
    <w:p w:rsidR="006F0E41" w:rsidRPr="00724385" w:rsidRDefault="00D503E0" w:rsidP="00097613">
      <w:pPr>
        <w:keepNext/>
        <w:keepLines/>
        <w:rPr>
          <w:rFonts w:ascii="Arial" w:eastAsia="Arial" w:hAnsi="Arial" w:cs="Arial"/>
        </w:rPr>
      </w:pPr>
      <w:r w:rsidRPr="00724385">
        <w:rPr>
          <w:rFonts w:ascii="Arial" w:eastAsia="Arial" w:hAnsi="Arial" w:cs="Arial"/>
        </w:rPr>
        <w:t>RAB/</w:t>
      </w:r>
      <w:r w:rsidR="0037320D" w:rsidRPr="00724385">
        <w:rPr>
          <w:rFonts w:ascii="Arial" w:eastAsia="Arial" w:hAnsi="Arial" w:cs="Arial"/>
        </w:rPr>
        <w:t>p</w:t>
      </w:r>
      <w:r w:rsidR="003F4328" w:rsidRPr="00724385">
        <w:rPr>
          <w:rFonts w:ascii="Arial" w:eastAsia="Arial" w:hAnsi="Arial" w:cs="Arial"/>
        </w:rPr>
        <w:t>k</w:t>
      </w:r>
      <w:r w:rsidR="0037320D" w:rsidRPr="00724385">
        <w:rPr>
          <w:rFonts w:ascii="Arial" w:eastAsia="Arial" w:hAnsi="Arial" w:cs="Arial"/>
        </w:rPr>
        <w:t>b</w:t>
      </w:r>
    </w:p>
    <w:p w:rsidR="006F0E41" w:rsidRPr="00724385" w:rsidRDefault="00D503E0" w:rsidP="00097613">
      <w:pPr>
        <w:keepNext/>
        <w:keepLines/>
        <w:rPr>
          <w:rFonts w:ascii="Arial" w:eastAsia="Arial" w:hAnsi="Arial" w:cs="Arial"/>
        </w:rPr>
      </w:pPr>
      <w:r w:rsidRPr="00724385">
        <w:rPr>
          <w:rFonts w:ascii="Arial" w:eastAsia="Arial" w:hAnsi="Arial" w:cs="Arial"/>
        </w:rPr>
        <w:t>2</w:t>
      </w:r>
      <w:r w:rsidR="00B2464F" w:rsidRPr="00724385">
        <w:rPr>
          <w:rFonts w:ascii="Arial" w:eastAsia="Arial" w:hAnsi="Arial" w:cs="Arial"/>
        </w:rPr>
        <w:t>40</w:t>
      </w:r>
      <w:r w:rsidR="004623CB" w:rsidRPr="00724385">
        <w:rPr>
          <w:rFonts w:ascii="Arial" w:eastAsia="Arial" w:hAnsi="Arial" w:cs="Arial"/>
        </w:rPr>
        <w:t>853</w:t>
      </w:r>
      <w:r w:rsidRPr="00724385">
        <w:rPr>
          <w:rFonts w:ascii="Arial" w:eastAsia="Arial" w:hAnsi="Arial" w:cs="Arial"/>
        </w:rPr>
        <w:t>c</w:t>
      </w:r>
      <w:r w:rsidR="0037320D" w:rsidRPr="00724385">
        <w:rPr>
          <w:rFonts w:ascii="Arial" w:eastAsia="Arial" w:hAnsi="Arial" w:cs="Arial"/>
        </w:rPr>
        <w:t>e</w:t>
      </w:r>
      <w:r w:rsidR="0011056C" w:rsidRPr="00724385">
        <w:rPr>
          <w:rFonts w:ascii="Arial" w:eastAsia="Arial" w:hAnsi="Arial" w:cs="Arial"/>
        </w:rPr>
        <w:t>.sca</w:t>
      </w:r>
    </w:p>
    <w:sectPr w:rsidR="006F0E41" w:rsidRPr="00724385" w:rsidSect="00BB64C1">
      <w:footerReference w:type="default" r:id="rId8"/>
      <w:pgSz w:w="12240" w:h="15840"/>
      <w:pgMar w:top="1440" w:right="1440" w:bottom="1440" w:left="1440" w:header="576" w:footer="504" w:gutter="0"/>
      <w:pgBorders w:offsetFrom="page">
        <w:top w:val="double" w:sz="12" w:space="24" w:color="auto"/>
        <w:left w:val="double" w:sz="12" w:space="24" w:color="auto"/>
        <w:bottom w:val="double" w:sz="12" w:space="24" w:color="auto"/>
        <w:right w:val="double" w:sz="12" w:space="24" w:color="auto"/>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6CE0" w:rsidRDefault="00366CE0">
      <w:r>
        <w:separator/>
      </w:r>
    </w:p>
  </w:endnote>
  <w:endnote w:type="continuationSeparator" w:id="0">
    <w:p w:rsidR="00366CE0" w:rsidRDefault="00366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0E41" w:rsidRPr="00C041FC" w:rsidRDefault="00D503E0">
    <w:pPr>
      <w:pBdr>
        <w:top w:val="nil"/>
        <w:left w:val="nil"/>
        <w:bottom w:val="nil"/>
        <w:right w:val="nil"/>
        <w:between w:val="nil"/>
      </w:pBdr>
      <w:tabs>
        <w:tab w:val="center" w:pos="4680"/>
        <w:tab w:val="right" w:pos="9360"/>
      </w:tabs>
      <w:jc w:val="center"/>
      <w:rPr>
        <w:rFonts w:ascii="Arial" w:hAnsi="Arial" w:cs="Arial"/>
        <w:color w:val="000000"/>
      </w:rPr>
    </w:pPr>
    <w:r w:rsidRPr="00C041FC">
      <w:rPr>
        <w:rFonts w:ascii="Arial" w:hAnsi="Arial" w:cs="Arial"/>
        <w:color w:val="000000"/>
      </w:rPr>
      <w:fldChar w:fldCharType="begin"/>
    </w:r>
    <w:r w:rsidRPr="00C041FC">
      <w:rPr>
        <w:rFonts w:ascii="Arial" w:hAnsi="Arial" w:cs="Arial"/>
        <w:color w:val="000000"/>
      </w:rPr>
      <w:instrText>PAGE</w:instrText>
    </w:r>
    <w:r w:rsidRPr="00C041FC">
      <w:rPr>
        <w:rFonts w:ascii="Arial" w:hAnsi="Arial" w:cs="Arial"/>
        <w:color w:val="000000"/>
      </w:rPr>
      <w:fldChar w:fldCharType="separate"/>
    </w:r>
    <w:r w:rsidR="008C7ADF" w:rsidRPr="00C041FC">
      <w:rPr>
        <w:rFonts w:ascii="Arial" w:hAnsi="Arial" w:cs="Arial"/>
        <w:noProof/>
        <w:color w:val="000000"/>
      </w:rPr>
      <w:t>3</w:t>
    </w:r>
    <w:r w:rsidRPr="00C041FC">
      <w:rPr>
        <w:rFonts w:ascii="Arial" w:hAnsi="Arial" w:cs="Arial"/>
        <w:color w:val="000000"/>
      </w:rPr>
      <w:fldChar w:fldCharType="end"/>
    </w:r>
  </w:p>
  <w:p w:rsidR="006F0E41" w:rsidRDefault="006F0E4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6CE0" w:rsidRDefault="00366CE0">
      <w:r>
        <w:separator/>
      </w:r>
    </w:p>
  </w:footnote>
  <w:footnote w:type="continuationSeparator" w:id="0">
    <w:p w:rsidR="00366CE0" w:rsidRDefault="00366CE0">
      <w:r>
        <w:continuationSeparator/>
      </w:r>
    </w:p>
  </w:footnote>
  <w:footnote w:id="1">
    <w:p w:rsidR="004623CB" w:rsidRPr="009F2255" w:rsidRDefault="004623CB" w:rsidP="004623CB">
      <w:pPr>
        <w:pStyle w:val="FootnoteText"/>
        <w:rPr>
          <w:rFonts w:ascii="Arial" w:hAnsi="Arial" w:cs="Arial"/>
        </w:rPr>
      </w:pPr>
      <w:r w:rsidRPr="009F2255">
        <w:rPr>
          <w:rStyle w:val="FootnoteReference"/>
          <w:rFonts w:ascii="Arial" w:hAnsi="Arial" w:cs="Arial"/>
        </w:rPr>
        <w:footnoteRef/>
      </w:r>
      <w:r w:rsidRPr="009F2255">
        <w:rPr>
          <w:rFonts w:ascii="Arial" w:hAnsi="Arial" w:cs="Arial"/>
        </w:rPr>
        <w:t xml:space="preserve"> </w:t>
      </w:r>
      <w:r w:rsidRPr="009F2255">
        <w:rPr>
          <w:rFonts w:ascii="Arial" w:hAnsi="Arial" w:cs="Arial"/>
          <w:u w:val="single"/>
        </w:rPr>
        <w:t>See genera</w:t>
      </w:r>
      <w:r>
        <w:rPr>
          <w:rFonts w:ascii="Arial" w:hAnsi="Arial" w:cs="Arial"/>
          <w:u w:val="single"/>
        </w:rPr>
        <w:t>l</w:t>
      </w:r>
      <w:r w:rsidRPr="009F2255">
        <w:rPr>
          <w:rFonts w:ascii="Arial" w:hAnsi="Arial" w:cs="Arial"/>
          <w:u w:val="single"/>
        </w:rPr>
        <w:t>ly</w:t>
      </w:r>
      <w:r w:rsidRPr="009F2255">
        <w:rPr>
          <w:rFonts w:ascii="Arial" w:hAnsi="Arial" w:cs="Arial"/>
        </w:rPr>
        <w:t xml:space="preserve">, Joint Application. </w:t>
      </w:r>
    </w:p>
  </w:footnote>
  <w:footnote w:id="2">
    <w:p w:rsidR="003F4328" w:rsidRPr="003F4328" w:rsidRDefault="003F4328">
      <w:pPr>
        <w:pStyle w:val="FootnoteText"/>
        <w:rPr>
          <w:rFonts w:ascii="Arial" w:hAnsi="Arial" w:cs="Arial"/>
        </w:rPr>
      </w:pPr>
      <w:r w:rsidRPr="003F4328">
        <w:rPr>
          <w:rStyle w:val="FootnoteReference"/>
          <w:rFonts w:ascii="Arial" w:hAnsi="Arial" w:cs="Arial"/>
        </w:rPr>
        <w:footnoteRef/>
      </w:r>
      <w:r w:rsidRPr="003F4328">
        <w:rPr>
          <w:rFonts w:ascii="Arial" w:hAnsi="Arial" w:cs="Arial"/>
        </w:rPr>
        <w:t xml:space="preserve"> </w:t>
      </w:r>
      <w:r w:rsidRPr="00924B00">
        <w:rPr>
          <w:rFonts w:ascii="Arial" w:hAnsi="Arial" w:cs="Arial"/>
          <w:u w:val="single"/>
        </w:rPr>
        <w:t>See generally</w:t>
      </w:r>
      <w:r w:rsidRPr="003F4328">
        <w:rPr>
          <w:rFonts w:ascii="Arial" w:hAnsi="Arial" w:cs="Arial"/>
        </w:rPr>
        <w:t>, Public Comment Hearing Transcript</w:t>
      </w:r>
      <w:r w:rsidR="005E4DD4">
        <w:rPr>
          <w:rFonts w:ascii="Arial" w:hAnsi="Arial" w:cs="Arial"/>
        </w:rPr>
        <w:t>, June 18, 2025</w:t>
      </w:r>
      <w:r w:rsidRPr="003F4328">
        <w:rPr>
          <w:rFonts w:ascii="Arial" w:hAnsi="Arial" w:cs="Arial"/>
        </w:rPr>
        <w:t xml:space="preserve">. </w:t>
      </w:r>
    </w:p>
  </w:footnote>
  <w:footnote w:id="3">
    <w:p w:rsidR="00C33F1C" w:rsidRPr="002274DC" w:rsidRDefault="00C33F1C">
      <w:pPr>
        <w:pStyle w:val="FootnoteText"/>
        <w:rPr>
          <w:rFonts w:ascii="Arial" w:hAnsi="Arial" w:cs="Arial"/>
        </w:rPr>
      </w:pPr>
      <w:r w:rsidRPr="002274DC">
        <w:rPr>
          <w:rStyle w:val="FootnoteReference"/>
          <w:rFonts w:ascii="Arial" w:hAnsi="Arial" w:cs="Arial"/>
        </w:rPr>
        <w:footnoteRef/>
      </w:r>
      <w:r w:rsidRPr="002274DC">
        <w:rPr>
          <w:rFonts w:ascii="Arial" w:hAnsi="Arial" w:cs="Arial"/>
        </w:rPr>
        <w:t xml:space="preserve"> Evidentiary Hearing Transcript, at pp. 42-43</w:t>
      </w:r>
      <w:r w:rsidR="005E4DD4">
        <w:rPr>
          <w:rFonts w:ascii="Arial" w:hAnsi="Arial" w:cs="Arial"/>
        </w:rPr>
        <w:t>, June 19, 2025</w:t>
      </w:r>
      <w:r w:rsidRPr="002274DC">
        <w:rPr>
          <w:rFonts w:ascii="Arial" w:hAnsi="Arial" w:cs="Arial"/>
        </w:rPr>
        <w:t xml:space="preserve">. </w:t>
      </w:r>
    </w:p>
  </w:footnote>
  <w:footnote w:id="4">
    <w:p w:rsidR="00EE0BD9" w:rsidRPr="002274DC" w:rsidRDefault="00EE0BD9">
      <w:pPr>
        <w:pStyle w:val="FootnoteText"/>
        <w:rPr>
          <w:rFonts w:ascii="Arial" w:hAnsi="Arial" w:cs="Arial"/>
        </w:rPr>
      </w:pPr>
      <w:r w:rsidRPr="002274DC">
        <w:rPr>
          <w:rStyle w:val="FootnoteReference"/>
          <w:rFonts w:ascii="Arial" w:hAnsi="Arial" w:cs="Arial"/>
        </w:rPr>
        <w:footnoteRef/>
      </w:r>
      <w:r w:rsidRPr="002274DC">
        <w:rPr>
          <w:rFonts w:ascii="Arial" w:hAnsi="Arial" w:cs="Arial"/>
        </w:rPr>
        <w:t xml:space="preserve"> </w:t>
      </w:r>
      <w:r w:rsidR="00CA7087" w:rsidRPr="0031519A">
        <w:rPr>
          <w:rFonts w:ascii="Arial" w:hAnsi="Arial" w:cs="Arial"/>
          <w:u w:val="single"/>
        </w:rPr>
        <w:t>Id.</w:t>
      </w:r>
      <w:r w:rsidRPr="002274DC">
        <w:rPr>
          <w:rFonts w:ascii="Arial" w:hAnsi="Arial" w:cs="Arial"/>
        </w:rPr>
        <w:t xml:space="preserve"> at pp. </w:t>
      </w:r>
      <w:r w:rsidRPr="00DE5771">
        <w:rPr>
          <w:rFonts w:ascii="Arial" w:hAnsi="Arial" w:cs="Arial"/>
        </w:rPr>
        <w:t>5</w:t>
      </w:r>
      <w:r w:rsidR="00DE5771" w:rsidRPr="00DE5771">
        <w:rPr>
          <w:rFonts w:ascii="Arial" w:hAnsi="Arial" w:cs="Arial"/>
        </w:rPr>
        <w:t>0</w:t>
      </w:r>
      <w:r w:rsidRPr="00DE5771">
        <w:rPr>
          <w:rFonts w:ascii="Arial" w:hAnsi="Arial" w:cs="Arial"/>
        </w:rPr>
        <w:t>-65.</w:t>
      </w:r>
      <w:r w:rsidRPr="002274DC">
        <w:rPr>
          <w:rFonts w:ascii="Arial" w:hAnsi="Arial" w:cs="Arial"/>
        </w:rPr>
        <w:t xml:space="preserve"> </w:t>
      </w:r>
    </w:p>
  </w:footnote>
  <w:footnote w:id="5">
    <w:p w:rsidR="00EE0BD9" w:rsidRDefault="00EE0BD9">
      <w:pPr>
        <w:pStyle w:val="FootnoteText"/>
      </w:pPr>
      <w:r w:rsidRPr="002274DC">
        <w:rPr>
          <w:rStyle w:val="FootnoteReference"/>
          <w:rFonts w:ascii="Arial" w:hAnsi="Arial" w:cs="Arial"/>
        </w:rPr>
        <w:footnoteRef/>
      </w:r>
      <w:r w:rsidRPr="002274DC">
        <w:rPr>
          <w:rFonts w:ascii="Arial" w:hAnsi="Arial" w:cs="Arial"/>
        </w:rPr>
        <w:t xml:space="preserve"> </w:t>
      </w:r>
      <w:r w:rsidR="00CA7087" w:rsidRPr="00FB1C1D">
        <w:rPr>
          <w:rFonts w:ascii="Arial" w:hAnsi="Arial" w:cs="Arial"/>
          <w:u w:val="single"/>
        </w:rPr>
        <w:t>Id.</w:t>
      </w:r>
      <w:r w:rsidR="00CA7087" w:rsidRPr="002274DC">
        <w:rPr>
          <w:rFonts w:ascii="Arial" w:hAnsi="Arial" w:cs="Arial"/>
        </w:rPr>
        <w:t xml:space="preserve"> </w:t>
      </w:r>
      <w:r w:rsidRPr="002274DC">
        <w:rPr>
          <w:rFonts w:ascii="Arial" w:hAnsi="Arial" w:cs="Arial"/>
        </w:rPr>
        <w:t>at pp. 56-81.</w:t>
      </w:r>
      <w:r>
        <w:t xml:space="preserve"> </w:t>
      </w:r>
    </w:p>
  </w:footnote>
  <w:footnote w:id="6">
    <w:p w:rsidR="003F4328" w:rsidRPr="00CA7087" w:rsidRDefault="003F4328">
      <w:pPr>
        <w:pStyle w:val="FootnoteText"/>
        <w:rPr>
          <w:rFonts w:ascii="Arial" w:hAnsi="Arial" w:cs="Arial"/>
        </w:rPr>
      </w:pPr>
      <w:r w:rsidRPr="00CA7087">
        <w:rPr>
          <w:rStyle w:val="FootnoteReference"/>
          <w:rFonts w:ascii="Arial" w:hAnsi="Arial" w:cs="Arial"/>
        </w:rPr>
        <w:footnoteRef/>
      </w:r>
      <w:r w:rsidRPr="00CA7087">
        <w:rPr>
          <w:rFonts w:ascii="Arial" w:hAnsi="Arial" w:cs="Arial"/>
        </w:rPr>
        <w:t xml:space="preserve"> </w:t>
      </w:r>
      <w:r w:rsidR="00924B00" w:rsidRPr="00CA7087">
        <w:rPr>
          <w:rFonts w:ascii="Arial" w:hAnsi="Arial" w:cs="Arial"/>
          <w:u w:val="single"/>
        </w:rPr>
        <w:t>See Generally</w:t>
      </w:r>
      <w:r w:rsidR="00924B00" w:rsidRPr="00CA7087">
        <w:rPr>
          <w:rFonts w:ascii="Arial" w:hAnsi="Arial" w:cs="Arial"/>
        </w:rPr>
        <w:t xml:space="preserve">, case docket for letters of support or protest. </w:t>
      </w:r>
    </w:p>
  </w:footnote>
  <w:footnote w:id="7">
    <w:p w:rsidR="00D30BDF" w:rsidRPr="00CA7087" w:rsidRDefault="00D30BDF">
      <w:pPr>
        <w:pStyle w:val="FootnoteText"/>
        <w:rPr>
          <w:rFonts w:ascii="Arial" w:hAnsi="Arial" w:cs="Arial"/>
        </w:rPr>
      </w:pPr>
      <w:r w:rsidRPr="00CA7087">
        <w:rPr>
          <w:rStyle w:val="FootnoteReference"/>
          <w:rFonts w:ascii="Arial" w:hAnsi="Arial" w:cs="Arial"/>
        </w:rPr>
        <w:footnoteRef/>
      </w:r>
      <w:r w:rsidRPr="00CA7087">
        <w:rPr>
          <w:rFonts w:ascii="Arial" w:hAnsi="Arial" w:cs="Arial"/>
        </w:rPr>
        <w:t xml:space="preserve"> Case No. 08-0761-T-GI, Commission Order at pp. 1-2</w:t>
      </w:r>
      <w:r w:rsidR="003F5DCC">
        <w:rPr>
          <w:rFonts w:ascii="Arial" w:hAnsi="Arial" w:cs="Arial"/>
        </w:rPr>
        <w:t>,</w:t>
      </w:r>
      <w:r w:rsidR="003F5DCC" w:rsidRPr="003F5DCC">
        <w:rPr>
          <w:rFonts w:ascii="Arial" w:hAnsi="Arial" w:cs="Arial"/>
        </w:rPr>
        <w:t xml:space="preserve"> </w:t>
      </w:r>
      <w:r w:rsidR="003F5DCC" w:rsidRPr="00CA7087">
        <w:rPr>
          <w:rFonts w:ascii="Arial" w:hAnsi="Arial" w:cs="Arial"/>
        </w:rPr>
        <w:t>May 10, 2010</w:t>
      </w:r>
      <w:r w:rsidRPr="00CA7087">
        <w:rPr>
          <w:rFonts w:ascii="Arial" w:hAnsi="Arial" w:cs="Arial"/>
        </w:rPr>
        <w:t>.</w:t>
      </w:r>
    </w:p>
  </w:footnote>
  <w:footnote w:id="8">
    <w:p w:rsidR="006A7567" w:rsidRPr="00CA7087" w:rsidRDefault="006A7567">
      <w:pPr>
        <w:pStyle w:val="FootnoteText"/>
        <w:rPr>
          <w:rFonts w:ascii="Arial" w:hAnsi="Arial" w:cs="Arial"/>
        </w:rPr>
      </w:pPr>
      <w:r w:rsidRPr="00CA7087">
        <w:rPr>
          <w:rStyle w:val="FootnoteReference"/>
          <w:rFonts w:ascii="Arial" w:hAnsi="Arial" w:cs="Arial"/>
        </w:rPr>
        <w:footnoteRef/>
      </w:r>
      <w:r w:rsidRPr="00CA7087">
        <w:rPr>
          <w:rFonts w:ascii="Arial" w:hAnsi="Arial" w:cs="Arial"/>
        </w:rPr>
        <w:t xml:space="preserve"> </w:t>
      </w:r>
      <w:r w:rsidR="00CA7087" w:rsidRPr="00CA7087">
        <w:rPr>
          <w:rFonts w:ascii="Arial" w:hAnsi="Arial" w:cs="Arial"/>
          <w:u w:val="single"/>
        </w:rPr>
        <w:t>Id.</w:t>
      </w:r>
      <w:r w:rsidR="00CA7087" w:rsidRPr="00CA7087">
        <w:rPr>
          <w:rFonts w:ascii="Arial" w:hAnsi="Arial" w:cs="Arial"/>
        </w:rPr>
        <w:t xml:space="preserve"> </w:t>
      </w:r>
      <w:r w:rsidRPr="00CA7087">
        <w:rPr>
          <w:rFonts w:ascii="Arial" w:hAnsi="Arial" w:cs="Arial"/>
        </w:rPr>
        <w:t>at p. 2.</w:t>
      </w:r>
    </w:p>
  </w:footnote>
  <w:footnote w:id="9">
    <w:p w:rsidR="006A7567" w:rsidRPr="00CA7087" w:rsidRDefault="006A7567">
      <w:pPr>
        <w:pStyle w:val="FootnoteText"/>
        <w:rPr>
          <w:rFonts w:ascii="Arial" w:hAnsi="Arial" w:cs="Arial"/>
        </w:rPr>
      </w:pPr>
      <w:r w:rsidRPr="00CA7087">
        <w:rPr>
          <w:rStyle w:val="FootnoteReference"/>
          <w:rFonts w:ascii="Arial" w:hAnsi="Arial" w:cs="Arial"/>
        </w:rPr>
        <w:footnoteRef/>
      </w:r>
      <w:r w:rsidRPr="00CA7087">
        <w:rPr>
          <w:rFonts w:ascii="Arial" w:hAnsi="Arial" w:cs="Arial"/>
        </w:rPr>
        <w:t xml:space="preserve"> </w:t>
      </w:r>
      <w:r w:rsidR="00CA7087" w:rsidRPr="00CA7087">
        <w:rPr>
          <w:rFonts w:ascii="Arial" w:hAnsi="Arial" w:cs="Arial"/>
          <w:u w:val="single"/>
        </w:rPr>
        <w:t>Id.</w:t>
      </w:r>
      <w:r w:rsidR="00CA7087" w:rsidRPr="00CA7087">
        <w:rPr>
          <w:rFonts w:ascii="Arial" w:hAnsi="Arial" w:cs="Arial"/>
        </w:rPr>
        <w:t xml:space="preserve"> </w:t>
      </w:r>
      <w:r w:rsidRPr="00CA7087">
        <w:rPr>
          <w:rFonts w:ascii="Arial" w:hAnsi="Arial" w:cs="Arial"/>
        </w:rPr>
        <w:t>at pp. 2-5.</w:t>
      </w:r>
    </w:p>
  </w:footnote>
  <w:footnote w:id="10">
    <w:p w:rsidR="006A7567" w:rsidRPr="00CA7087" w:rsidRDefault="006A7567">
      <w:pPr>
        <w:pStyle w:val="FootnoteText"/>
        <w:rPr>
          <w:rFonts w:ascii="Arial" w:hAnsi="Arial" w:cs="Arial"/>
        </w:rPr>
      </w:pPr>
      <w:r w:rsidRPr="00CA7087">
        <w:rPr>
          <w:rStyle w:val="FootnoteReference"/>
          <w:rFonts w:ascii="Arial" w:hAnsi="Arial" w:cs="Arial"/>
        </w:rPr>
        <w:footnoteRef/>
      </w:r>
      <w:r w:rsidRPr="00CA7087">
        <w:rPr>
          <w:rFonts w:ascii="Arial" w:hAnsi="Arial" w:cs="Arial"/>
        </w:rPr>
        <w:t xml:space="preserve"> </w:t>
      </w:r>
      <w:r w:rsidR="00CA7087" w:rsidRPr="00CA7087">
        <w:rPr>
          <w:rFonts w:ascii="Arial" w:hAnsi="Arial" w:cs="Arial"/>
          <w:u w:val="single"/>
        </w:rPr>
        <w:t>Id.</w:t>
      </w:r>
      <w:r w:rsidR="00CA7087" w:rsidRPr="00CA7087">
        <w:rPr>
          <w:rFonts w:ascii="Arial" w:hAnsi="Arial" w:cs="Arial"/>
        </w:rPr>
        <w:t xml:space="preserve"> </w:t>
      </w:r>
      <w:r w:rsidRPr="00CA7087">
        <w:rPr>
          <w:rFonts w:ascii="Arial" w:hAnsi="Arial" w:cs="Arial"/>
        </w:rPr>
        <w:t>at p. 6.</w:t>
      </w:r>
    </w:p>
  </w:footnote>
  <w:footnote w:id="11">
    <w:p w:rsidR="006A7567" w:rsidRDefault="006A7567">
      <w:pPr>
        <w:pStyle w:val="FootnoteText"/>
      </w:pPr>
      <w:r w:rsidRPr="00CA7087">
        <w:rPr>
          <w:rStyle w:val="FootnoteReference"/>
          <w:rFonts w:ascii="Arial" w:hAnsi="Arial" w:cs="Arial"/>
        </w:rPr>
        <w:footnoteRef/>
      </w:r>
      <w:r w:rsidRPr="00CA7087">
        <w:rPr>
          <w:rFonts w:ascii="Arial" w:hAnsi="Arial" w:cs="Arial"/>
        </w:rPr>
        <w:t xml:space="preserve"> </w:t>
      </w:r>
      <w:r w:rsidR="00CA7087" w:rsidRPr="00CA7087">
        <w:rPr>
          <w:rFonts w:ascii="Arial" w:hAnsi="Arial" w:cs="Arial"/>
          <w:u w:val="single"/>
        </w:rPr>
        <w:t>Id.</w:t>
      </w:r>
      <w:r w:rsidR="00CA7087" w:rsidRPr="002274DC">
        <w:rPr>
          <w:rFonts w:ascii="Arial" w:hAnsi="Arial" w:cs="Arial"/>
        </w:rPr>
        <w:t xml:space="preserve"> </w:t>
      </w:r>
    </w:p>
  </w:footnote>
  <w:footnote w:id="12">
    <w:p w:rsidR="00AE15CC" w:rsidRPr="00CA7087" w:rsidRDefault="00AE15CC">
      <w:pPr>
        <w:pStyle w:val="FootnoteText"/>
        <w:rPr>
          <w:rFonts w:ascii="Arial" w:hAnsi="Arial" w:cs="Arial"/>
        </w:rPr>
      </w:pPr>
      <w:r w:rsidRPr="00CA7087">
        <w:rPr>
          <w:rStyle w:val="FootnoteReference"/>
          <w:rFonts w:ascii="Arial" w:hAnsi="Arial" w:cs="Arial"/>
        </w:rPr>
        <w:footnoteRef/>
      </w:r>
      <w:r w:rsidRPr="00CA7087">
        <w:rPr>
          <w:rFonts w:ascii="Arial" w:hAnsi="Arial" w:cs="Arial"/>
        </w:rPr>
        <w:t xml:space="preserve"> </w:t>
      </w:r>
      <w:r w:rsidR="00CA7087" w:rsidRPr="00CA7087">
        <w:rPr>
          <w:rFonts w:ascii="Arial" w:hAnsi="Arial" w:cs="Arial"/>
          <w:u w:val="single"/>
        </w:rPr>
        <w:t>Id.</w:t>
      </w:r>
      <w:r w:rsidR="00CA7087" w:rsidRPr="00CA7087">
        <w:rPr>
          <w:rFonts w:ascii="Arial" w:hAnsi="Arial" w:cs="Arial"/>
        </w:rPr>
        <w:t xml:space="preserve"> </w:t>
      </w:r>
      <w:r w:rsidRPr="00CA7087">
        <w:rPr>
          <w:rFonts w:ascii="Arial" w:hAnsi="Arial" w:cs="Arial"/>
        </w:rPr>
        <w:t>at p. 1</w:t>
      </w:r>
      <w:r w:rsidR="00002F3A" w:rsidRPr="00CA7087">
        <w:rPr>
          <w:rFonts w:ascii="Arial" w:hAnsi="Arial" w:cs="Arial"/>
        </w:rPr>
        <w:t>1</w:t>
      </w:r>
      <w:r w:rsidRPr="00CA7087">
        <w:rPr>
          <w:rFonts w:ascii="Arial" w:hAnsi="Arial" w:cs="Arial"/>
        </w:rPr>
        <w:t>.</w:t>
      </w:r>
    </w:p>
  </w:footnote>
  <w:footnote w:id="13">
    <w:p w:rsidR="002808A2" w:rsidRPr="0031519A" w:rsidRDefault="002808A2">
      <w:pPr>
        <w:pStyle w:val="FootnoteText"/>
        <w:rPr>
          <w:rFonts w:ascii="Arial" w:hAnsi="Arial" w:cs="Arial"/>
        </w:rPr>
      </w:pPr>
      <w:r w:rsidRPr="0031519A">
        <w:rPr>
          <w:rStyle w:val="FootnoteReference"/>
          <w:rFonts w:ascii="Arial" w:hAnsi="Arial" w:cs="Arial"/>
        </w:rPr>
        <w:footnoteRef/>
      </w:r>
      <w:r w:rsidRPr="0031519A">
        <w:rPr>
          <w:rFonts w:ascii="Arial" w:hAnsi="Arial" w:cs="Arial"/>
        </w:rPr>
        <w:t xml:space="preserve"> </w:t>
      </w:r>
      <w:r w:rsidR="00CA7087" w:rsidRPr="00CA7087">
        <w:rPr>
          <w:rFonts w:ascii="Arial" w:hAnsi="Arial" w:cs="Arial"/>
          <w:u w:val="single"/>
        </w:rPr>
        <w:t>Id.</w:t>
      </w:r>
      <w:r w:rsidR="00CA7087" w:rsidRPr="00CA7087">
        <w:rPr>
          <w:rFonts w:ascii="Arial" w:hAnsi="Arial" w:cs="Arial"/>
        </w:rPr>
        <w:t xml:space="preserve"> </w:t>
      </w:r>
      <w:r w:rsidRPr="00CA7087">
        <w:rPr>
          <w:rFonts w:ascii="Arial" w:hAnsi="Arial" w:cs="Arial"/>
        </w:rPr>
        <w:t>at p. 12.</w:t>
      </w:r>
    </w:p>
  </w:footnote>
  <w:footnote w:id="14">
    <w:p w:rsidR="00F673C9" w:rsidRPr="00F31B32" w:rsidRDefault="00F673C9">
      <w:pPr>
        <w:pStyle w:val="FootnoteText"/>
        <w:rPr>
          <w:rFonts w:ascii="Arial" w:hAnsi="Arial" w:cs="Arial"/>
          <w:highlight w:val="yellow"/>
        </w:rPr>
      </w:pPr>
      <w:r w:rsidRPr="00A71300">
        <w:rPr>
          <w:rStyle w:val="FootnoteReference"/>
          <w:rFonts w:ascii="Arial" w:hAnsi="Arial" w:cs="Arial"/>
        </w:rPr>
        <w:footnoteRef/>
      </w:r>
      <w:r w:rsidRPr="00A71300">
        <w:rPr>
          <w:rFonts w:ascii="Arial" w:hAnsi="Arial" w:cs="Arial"/>
        </w:rPr>
        <w:t xml:space="preserve"> Case No. 18-0291-T-P, </w:t>
      </w:r>
      <w:r w:rsidRPr="00A71300">
        <w:rPr>
          <w:rStyle w:val="Strong"/>
          <w:rFonts w:ascii="Arial" w:hAnsi="Arial" w:cs="Arial"/>
          <w:b w:val="0"/>
        </w:rPr>
        <w:t>Commission Order at p. 1</w:t>
      </w:r>
      <w:r w:rsidR="003F5DCC" w:rsidRPr="00A71300">
        <w:rPr>
          <w:rStyle w:val="Strong"/>
          <w:rFonts w:ascii="Arial" w:hAnsi="Arial" w:cs="Arial"/>
          <w:b w:val="0"/>
        </w:rPr>
        <w:t>, January 15, 2021</w:t>
      </w:r>
      <w:r w:rsidRPr="00A71300">
        <w:rPr>
          <w:rStyle w:val="Strong"/>
          <w:rFonts w:ascii="Arial" w:hAnsi="Arial" w:cs="Arial"/>
          <w:b w:val="0"/>
        </w:rPr>
        <w:t>.</w:t>
      </w:r>
    </w:p>
  </w:footnote>
  <w:footnote w:id="15">
    <w:p w:rsidR="004E6557" w:rsidRPr="0031519A" w:rsidRDefault="004E6557">
      <w:pPr>
        <w:pStyle w:val="FootnoteText"/>
        <w:rPr>
          <w:rFonts w:ascii="Arial" w:hAnsi="Arial" w:cs="Arial"/>
        </w:rPr>
      </w:pPr>
      <w:r w:rsidRPr="00724385">
        <w:rPr>
          <w:rStyle w:val="FootnoteReference"/>
          <w:rFonts w:ascii="Arial" w:hAnsi="Arial" w:cs="Arial"/>
        </w:rPr>
        <w:footnoteRef/>
      </w:r>
      <w:r w:rsidRPr="00724385">
        <w:rPr>
          <w:rFonts w:ascii="Arial" w:hAnsi="Arial" w:cs="Arial"/>
        </w:rPr>
        <w:t xml:space="preserve"> </w:t>
      </w:r>
      <w:r w:rsidR="00CA7087" w:rsidRPr="00724385">
        <w:rPr>
          <w:rFonts w:ascii="Arial" w:hAnsi="Arial" w:cs="Arial"/>
          <w:u w:val="single"/>
        </w:rPr>
        <w:t>Id.</w:t>
      </w:r>
      <w:r w:rsidR="00CA7087" w:rsidRPr="00724385">
        <w:rPr>
          <w:rFonts w:ascii="Arial" w:hAnsi="Arial" w:cs="Arial"/>
        </w:rPr>
        <w:t xml:space="preserve"> </w:t>
      </w:r>
      <w:r w:rsidRPr="00724385">
        <w:rPr>
          <w:rStyle w:val="Strong"/>
          <w:rFonts w:ascii="Arial" w:hAnsi="Arial" w:cs="Arial"/>
          <w:b w:val="0"/>
        </w:rPr>
        <w:t>at p</w:t>
      </w:r>
      <w:r w:rsidR="00A71300" w:rsidRPr="00F31B32">
        <w:rPr>
          <w:rStyle w:val="Strong"/>
          <w:rFonts w:ascii="Arial" w:hAnsi="Arial" w:cs="Arial"/>
          <w:b w:val="0"/>
        </w:rPr>
        <w:t>p. 1-2.</w:t>
      </w:r>
    </w:p>
  </w:footnote>
  <w:footnote w:id="16">
    <w:p w:rsidR="00F673C9" w:rsidRPr="00F31B32" w:rsidRDefault="00F673C9">
      <w:pPr>
        <w:pStyle w:val="FootnoteText"/>
      </w:pPr>
      <w:r w:rsidRPr="00724385">
        <w:rPr>
          <w:rStyle w:val="FootnoteReference"/>
          <w:rFonts w:ascii="Arial" w:hAnsi="Arial" w:cs="Arial"/>
        </w:rPr>
        <w:footnoteRef/>
      </w:r>
      <w:r w:rsidRPr="00724385">
        <w:rPr>
          <w:rFonts w:ascii="Arial" w:hAnsi="Arial" w:cs="Arial"/>
        </w:rPr>
        <w:t xml:space="preserve"> </w:t>
      </w:r>
      <w:r w:rsidR="00A71300" w:rsidRPr="00724385">
        <w:rPr>
          <w:rFonts w:ascii="Arial" w:hAnsi="Arial" w:cs="Arial"/>
        </w:rPr>
        <w:t xml:space="preserve">Case No. 18-0291-T-P, </w:t>
      </w:r>
      <w:r w:rsidR="00A71300" w:rsidRPr="00724385">
        <w:rPr>
          <w:rStyle w:val="Strong"/>
          <w:rFonts w:ascii="Arial" w:hAnsi="Arial" w:cs="Arial"/>
          <w:b w:val="0"/>
        </w:rPr>
        <w:t>Commission Order, October 27, 2022, at p. 3.</w:t>
      </w:r>
    </w:p>
  </w:footnote>
  <w:footnote w:id="17">
    <w:p w:rsidR="00F673C9" w:rsidRPr="00724385" w:rsidRDefault="00F673C9">
      <w:pPr>
        <w:pStyle w:val="FootnoteText"/>
        <w:rPr>
          <w:rFonts w:ascii="Arial" w:hAnsi="Arial" w:cs="Arial"/>
        </w:rPr>
      </w:pPr>
      <w:r w:rsidRPr="00724385">
        <w:rPr>
          <w:rStyle w:val="FootnoteReference"/>
          <w:rFonts w:ascii="Arial" w:hAnsi="Arial" w:cs="Arial"/>
        </w:rPr>
        <w:footnoteRef/>
      </w:r>
      <w:r w:rsidRPr="00724385">
        <w:rPr>
          <w:rFonts w:ascii="Arial" w:hAnsi="Arial" w:cs="Arial"/>
        </w:rPr>
        <w:t xml:space="preserve"> </w:t>
      </w:r>
      <w:r w:rsidR="00A71300" w:rsidRPr="00F31B32">
        <w:rPr>
          <w:rFonts w:ascii="Arial" w:hAnsi="Arial" w:cs="Arial"/>
          <w:u w:val="single"/>
        </w:rPr>
        <w:t>Id.</w:t>
      </w:r>
      <w:r w:rsidR="00A71300" w:rsidRPr="00724385">
        <w:rPr>
          <w:rStyle w:val="Strong"/>
          <w:rFonts w:ascii="Arial" w:hAnsi="Arial" w:cs="Arial"/>
          <w:b w:val="0"/>
        </w:rPr>
        <w:t xml:space="preserve"> at pp. 3-4.</w:t>
      </w:r>
    </w:p>
  </w:footnote>
  <w:footnote w:id="18">
    <w:p w:rsidR="004A7BB8" w:rsidRPr="00724385" w:rsidRDefault="004A7BB8">
      <w:pPr>
        <w:pStyle w:val="FootnoteText"/>
      </w:pPr>
      <w:r w:rsidRPr="00724385">
        <w:rPr>
          <w:rStyle w:val="FootnoteReference"/>
          <w:rFonts w:ascii="Arial" w:hAnsi="Arial" w:cs="Arial"/>
        </w:rPr>
        <w:footnoteRef/>
      </w:r>
      <w:r w:rsidRPr="00724385">
        <w:rPr>
          <w:rFonts w:ascii="Arial" w:hAnsi="Arial" w:cs="Arial"/>
        </w:rPr>
        <w:t xml:space="preserve"> </w:t>
      </w:r>
      <w:r w:rsidR="00A71300" w:rsidRPr="00F31B32">
        <w:rPr>
          <w:rFonts w:ascii="Arial" w:hAnsi="Arial" w:cs="Arial"/>
          <w:u w:val="single"/>
        </w:rPr>
        <w:t>Id.</w:t>
      </w:r>
      <w:r w:rsidR="00A71300" w:rsidRPr="00724385">
        <w:rPr>
          <w:rStyle w:val="Strong"/>
          <w:rFonts w:ascii="Arial" w:hAnsi="Arial" w:cs="Arial"/>
          <w:b w:val="0"/>
        </w:rPr>
        <w:t xml:space="preserve"> at p. 4.</w:t>
      </w:r>
    </w:p>
  </w:footnote>
  <w:footnote w:id="19">
    <w:p w:rsidR="009B4FB2" w:rsidRPr="00F31B32" w:rsidRDefault="009B4FB2">
      <w:pPr>
        <w:pStyle w:val="FootnoteText"/>
      </w:pPr>
      <w:r w:rsidRPr="00724385">
        <w:rPr>
          <w:rStyle w:val="FootnoteReference"/>
          <w:rFonts w:ascii="Arial" w:hAnsi="Arial" w:cs="Arial"/>
        </w:rPr>
        <w:footnoteRef/>
      </w:r>
      <w:r w:rsidRPr="00724385">
        <w:rPr>
          <w:rFonts w:ascii="Arial" w:hAnsi="Arial" w:cs="Arial"/>
        </w:rPr>
        <w:t xml:space="preserve"> </w:t>
      </w:r>
      <w:r w:rsidR="00A71300" w:rsidRPr="00724385">
        <w:rPr>
          <w:rFonts w:ascii="Arial" w:hAnsi="Arial" w:cs="Arial"/>
        </w:rPr>
        <w:t>Case</w:t>
      </w:r>
      <w:r w:rsidR="00A71300" w:rsidRPr="004E6557">
        <w:rPr>
          <w:rFonts w:ascii="Arial" w:hAnsi="Arial" w:cs="Arial"/>
        </w:rPr>
        <w:t xml:space="preserve"> No. 18-0291-T-P, </w:t>
      </w:r>
      <w:r w:rsidR="00A71300">
        <w:rPr>
          <w:rStyle w:val="Strong"/>
          <w:rFonts w:ascii="Arial" w:hAnsi="Arial" w:cs="Arial"/>
          <w:b w:val="0"/>
        </w:rPr>
        <w:t>Commission Order, October 27, 2022, at p. 8.</w:t>
      </w:r>
    </w:p>
  </w:footnote>
  <w:footnote w:id="20">
    <w:p w:rsidR="00862E09" w:rsidRPr="0031519A" w:rsidRDefault="00862E09">
      <w:pPr>
        <w:pStyle w:val="FootnoteText"/>
        <w:rPr>
          <w:rFonts w:ascii="Arial" w:hAnsi="Arial" w:cs="Arial"/>
        </w:rPr>
      </w:pPr>
      <w:r w:rsidRPr="0031519A">
        <w:rPr>
          <w:rStyle w:val="FootnoteReference"/>
          <w:rFonts w:ascii="Arial" w:hAnsi="Arial" w:cs="Arial"/>
        </w:rPr>
        <w:footnoteRef/>
      </w:r>
      <w:r w:rsidRPr="0031519A">
        <w:rPr>
          <w:rFonts w:ascii="Arial" w:hAnsi="Arial" w:cs="Arial"/>
        </w:rPr>
        <w:t xml:space="preserve"> </w:t>
      </w:r>
      <w:r w:rsidR="00A71300" w:rsidRPr="00F31B32">
        <w:rPr>
          <w:rFonts w:ascii="Arial" w:hAnsi="Arial" w:cs="Arial"/>
          <w:u w:val="single"/>
        </w:rPr>
        <w:t>Id.</w:t>
      </w:r>
      <w:r w:rsidR="00A71300">
        <w:rPr>
          <w:rStyle w:val="Strong"/>
          <w:rFonts w:ascii="Arial" w:hAnsi="Arial" w:cs="Arial"/>
          <w:b w:val="0"/>
        </w:rPr>
        <w:t xml:space="preserve"> at p. 5.</w:t>
      </w:r>
    </w:p>
  </w:footnote>
  <w:footnote w:id="21">
    <w:p w:rsidR="003F4328" w:rsidRPr="00F31B32" w:rsidRDefault="003F4328">
      <w:pPr>
        <w:pStyle w:val="FootnoteText"/>
        <w:rPr>
          <w:rFonts w:ascii="Arial" w:hAnsi="Arial" w:cs="Arial"/>
        </w:rPr>
      </w:pPr>
      <w:r w:rsidRPr="007E0A8F">
        <w:rPr>
          <w:rStyle w:val="FootnoteReference"/>
          <w:rFonts w:ascii="Arial" w:hAnsi="Arial" w:cs="Arial"/>
        </w:rPr>
        <w:footnoteRef/>
      </w:r>
      <w:r w:rsidRPr="007E0A8F">
        <w:rPr>
          <w:rFonts w:ascii="Arial" w:hAnsi="Arial" w:cs="Arial"/>
        </w:rPr>
        <w:t xml:space="preserve"> </w:t>
      </w:r>
      <w:r w:rsidR="00055A47" w:rsidRPr="007E0A8F">
        <w:rPr>
          <w:rFonts w:ascii="Arial" w:hAnsi="Arial" w:cs="Arial"/>
          <w:u w:val="single"/>
        </w:rPr>
        <w:t xml:space="preserve">See </w:t>
      </w:r>
      <w:r w:rsidR="00FA2190" w:rsidRPr="007E0A8F">
        <w:rPr>
          <w:rFonts w:ascii="Arial" w:hAnsi="Arial" w:cs="Arial"/>
          <w:u w:val="single"/>
        </w:rPr>
        <w:t>g</w:t>
      </w:r>
      <w:r w:rsidR="00055A47" w:rsidRPr="007E0A8F">
        <w:rPr>
          <w:rFonts w:ascii="Arial" w:hAnsi="Arial" w:cs="Arial"/>
          <w:u w:val="single"/>
        </w:rPr>
        <w:t>enerally</w:t>
      </w:r>
      <w:r w:rsidR="00055A47" w:rsidRPr="007E0A8F">
        <w:rPr>
          <w:rFonts w:ascii="Arial" w:hAnsi="Arial" w:cs="Arial"/>
        </w:rPr>
        <w:t xml:space="preserve">, </w:t>
      </w:r>
      <w:r w:rsidR="00FA2190" w:rsidRPr="007E0A8F">
        <w:rPr>
          <w:rFonts w:ascii="Arial" w:hAnsi="Arial" w:cs="Arial"/>
        </w:rPr>
        <w:t>C</w:t>
      </w:r>
      <w:r w:rsidR="00055A47" w:rsidRPr="007E0A8F">
        <w:rPr>
          <w:rFonts w:ascii="Arial" w:hAnsi="Arial" w:cs="Arial"/>
        </w:rPr>
        <w:t xml:space="preserve">ase docket for letters of support or protest. </w:t>
      </w:r>
    </w:p>
  </w:footnote>
  <w:footnote w:id="22">
    <w:p w:rsidR="00683176" w:rsidRDefault="00683176">
      <w:pPr>
        <w:pStyle w:val="FootnoteText"/>
      </w:pPr>
      <w:r w:rsidRPr="00F31B32">
        <w:rPr>
          <w:rStyle w:val="FootnoteReference"/>
          <w:rFonts w:ascii="Arial" w:hAnsi="Arial" w:cs="Arial"/>
        </w:rPr>
        <w:footnoteRef/>
      </w:r>
      <w:r w:rsidRPr="00F31B32">
        <w:rPr>
          <w:rFonts w:ascii="Arial" w:hAnsi="Arial" w:cs="Arial"/>
        </w:rPr>
        <w:t xml:space="preserve"> </w:t>
      </w:r>
      <w:r w:rsidR="00402E7A" w:rsidRPr="00F31B32">
        <w:rPr>
          <w:rFonts w:ascii="Arial" w:hAnsi="Arial" w:cs="Arial"/>
        </w:rPr>
        <w:t>The</w:t>
      </w:r>
      <w:r w:rsidR="00970450" w:rsidRPr="00F31B32">
        <w:rPr>
          <w:rFonts w:ascii="Arial" w:hAnsi="Arial" w:cs="Arial"/>
        </w:rPr>
        <w:t xml:space="preserve"> designated </w:t>
      </w:r>
      <w:r w:rsidR="00A54C86" w:rsidRPr="00E00ED9">
        <w:rPr>
          <w:rFonts w:ascii="Arial" w:hAnsi="Arial" w:cs="Arial"/>
        </w:rPr>
        <w:t>“</w:t>
      </w:r>
      <w:r w:rsidR="00970450" w:rsidRPr="00F31B32">
        <w:rPr>
          <w:rFonts w:ascii="Arial" w:hAnsi="Arial" w:cs="Arial"/>
        </w:rPr>
        <w:t>basic landline service</w:t>
      </w:r>
      <w:r w:rsidR="00A54C86" w:rsidRPr="00E00ED9">
        <w:rPr>
          <w:rFonts w:ascii="Arial" w:hAnsi="Arial" w:cs="Arial"/>
        </w:rPr>
        <w:t>”</w:t>
      </w:r>
      <w:r w:rsidR="00970450" w:rsidRPr="00F31B32">
        <w:rPr>
          <w:rFonts w:ascii="Arial" w:hAnsi="Arial" w:cs="Arial"/>
        </w:rPr>
        <w:t xml:space="preserve"> applicable to this Order is Plan 3</w:t>
      </w:r>
      <w:r w:rsidR="00970450" w:rsidRPr="00E00ED9">
        <w:rPr>
          <w:rFonts w:ascii="Arial" w:hAnsi="Arial" w:cs="Arial"/>
        </w:rPr>
        <w:t xml:space="preserve"> </w:t>
      </w:r>
      <w:r w:rsidR="00970450" w:rsidRPr="00F31B32">
        <w:rPr>
          <w:rFonts w:ascii="Arial" w:hAnsi="Arial" w:cs="Arial"/>
        </w:rPr>
        <w:t>(Community Plus Caller).</w:t>
      </w:r>
      <w:r w:rsidR="00970450">
        <w:t xml:space="preserve"> </w:t>
      </w:r>
    </w:p>
  </w:footnote>
  <w:footnote w:id="23">
    <w:p w:rsidR="00055A47" w:rsidRPr="00002F3A" w:rsidRDefault="00055A47">
      <w:pPr>
        <w:pStyle w:val="FootnoteText"/>
        <w:rPr>
          <w:rFonts w:ascii="Arial" w:hAnsi="Arial" w:cs="Arial"/>
        </w:rPr>
      </w:pPr>
      <w:r w:rsidRPr="00002F3A">
        <w:rPr>
          <w:rStyle w:val="FootnoteReference"/>
          <w:rFonts w:ascii="Arial" w:hAnsi="Arial" w:cs="Arial"/>
        </w:rPr>
        <w:footnoteRef/>
      </w:r>
      <w:r w:rsidRPr="00002F3A">
        <w:rPr>
          <w:rFonts w:ascii="Arial" w:hAnsi="Arial" w:cs="Arial"/>
        </w:rPr>
        <w:t xml:space="preserve"> </w:t>
      </w:r>
      <w:r w:rsidRPr="00002F3A">
        <w:rPr>
          <w:rFonts w:ascii="Arial" w:hAnsi="Arial" w:cs="Arial"/>
          <w:u w:val="single"/>
        </w:rPr>
        <w:t>See generally</w:t>
      </w:r>
      <w:r w:rsidRPr="00002F3A">
        <w:rPr>
          <w:rFonts w:ascii="Arial" w:hAnsi="Arial" w:cs="Arial"/>
        </w:rPr>
        <w:t xml:space="preserve">, Joint Application. </w:t>
      </w:r>
    </w:p>
  </w:footnote>
  <w:footnote w:id="24">
    <w:p w:rsidR="00FA2190" w:rsidRPr="00002F3A" w:rsidRDefault="00FA2190" w:rsidP="00FA2190">
      <w:pPr>
        <w:pStyle w:val="FootnoteText"/>
        <w:rPr>
          <w:rFonts w:ascii="Arial" w:hAnsi="Arial" w:cs="Arial"/>
        </w:rPr>
      </w:pPr>
      <w:r w:rsidRPr="00002F3A">
        <w:rPr>
          <w:rStyle w:val="FootnoteReference"/>
          <w:rFonts w:ascii="Arial" w:hAnsi="Arial" w:cs="Arial"/>
        </w:rPr>
        <w:footnoteRef/>
      </w:r>
      <w:r w:rsidRPr="00002F3A">
        <w:rPr>
          <w:rFonts w:ascii="Arial" w:hAnsi="Arial" w:cs="Arial"/>
        </w:rPr>
        <w:t xml:space="preserve"> </w:t>
      </w:r>
      <w:r w:rsidRPr="00002F3A">
        <w:rPr>
          <w:rFonts w:ascii="Arial" w:hAnsi="Arial" w:cs="Arial"/>
          <w:u w:val="single"/>
        </w:rPr>
        <w:t>See generally</w:t>
      </w:r>
      <w:r w:rsidRPr="00002F3A">
        <w:rPr>
          <w:rFonts w:ascii="Arial" w:hAnsi="Arial" w:cs="Arial"/>
        </w:rPr>
        <w:t xml:space="preserve">, Public Comment Hearing Transcript. </w:t>
      </w:r>
    </w:p>
  </w:footnote>
  <w:footnote w:id="25">
    <w:p w:rsidR="00FA2190" w:rsidRPr="00002F3A" w:rsidRDefault="00FA2190" w:rsidP="00FA2190">
      <w:pPr>
        <w:pStyle w:val="FootnoteText"/>
        <w:rPr>
          <w:rFonts w:ascii="Arial" w:hAnsi="Arial" w:cs="Arial"/>
        </w:rPr>
      </w:pPr>
      <w:r w:rsidRPr="00002F3A">
        <w:rPr>
          <w:rStyle w:val="FootnoteReference"/>
          <w:rFonts w:ascii="Arial" w:hAnsi="Arial" w:cs="Arial"/>
        </w:rPr>
        <w:footnoteRef/>
      </w:r>
      <w:r w:rsidRPr="00002F3A">
        <w:rPr>
          <w:rFonts w:ascii="Arial" w:hAnsi="Arial" w:cs="Arial"/>
        </w:rPr>
        <w:t xml:space="preserve"> Evidentiary Hearing Transcript, at pp. 47-50.</w:t>
      </w:r>
    </w:p>
  </w:footnote>
  <w:footnote w:id="26">
    <w:p w:rsidR="00792382" w:rsidRPr="00F31B32" w:rsidRDefault="00792382">
      <w:pPr>
        <w:pStyle w:val="FootnoteText"/>
        <w:rPr>
          <w:rFonts w:ascii="Arial" w:hAnsi="Arial" w:cs="Arial"/>
        </w:rPr>
      </w:pPr>
      <w:r w:rsidRPr="000A6509">
        <w:rPr>
          <w:rStyle w:val="FootnoteReference"/>
          <w:rFonts w:ascii="Arial" w:hAnsi="Arial" w:cs="Arial"/>
        </w:rPr>
        <w:footnoteRef/>
      </w:r>
      <w:r w:rsidRPr="000A6509">
        <w:rPr>
          <w:rFonts w:ascii="Arial" w:hAnsi="Arial" w:cs="Arial"/>
        </w:rPr>
        <w:t xml:space="preserve"> </w:t>
      </w:r>
      <w:r w:rsidRPr="000A6509">
        <w:rPr>
          <w:rFonts w:ascii="Arial" w:hAnsi="Arial" w:cs="Arial"/>
          <w:u w:val="single"/>
        </w:rPr>
        <w:t>See</w:t>
      </w:r>
      <w:r w:rsidRPr="000A6509">
        <w:rPr>
          <w:rFonts w:ascii="Arial" w:hAnsi="Arial" w:cs="Arial"/>
        </w:rPr>
        <w:t xml:space="preserve"> Case No. 18-0291-T-P, </w:t>
      </w:r>
      <w:r w:rsidRPr="000A6509">
        <w:rPr>
          <w:rStyle w:val="Strong"/>
          <w:rFonts w:ascii="Arial" w:hAnsi="Arial" w:cs="Arial"/>
          <w:b w:val="0"/>
        </w:rPr>
        <w:t>Commission Orders, January 15, 2021 and</w:t>
      </w:r>
      <w:r w:rsidR="00002F3A" w:rsidRPr="000A6509">
        <w:rPr>
          <w:rStyle w:val="Strong"/>
          <w:rFonts w:ascii="Arial" w:hAnsi="Arial" w:cs="Arial"/>
          <w:b w:val="0"/>
        </w:rPr>
        <w:t xml:space="preserve"> </w:t>
      </w:r>
      <w:r w:rsidRPr="000A6509">
        <w:rPr>
          <w:rStyle w:val="Strong"/>
          <w:rFonts w:ascii="Arial" w:hAnsi="Arial" w:cs="Arial"/>
          <w:b w:val="0"/>
        </w:rPr>
        <w:t>October 27, 2022.</w:t>
      </w:r>
    </w:p>
  </w:footnote>
  <w:footnote w:id="27">
    <w:p w:rsidR="00DB2278" w:rsidRPr="00F31B32" w:rsidRDefault="00DB2278">
      <w:pPr>
        <w:pStyle w:val="FootnoteText"/>
        <w:rPr>
          <w:rFonts w:ascii="Arial" w:hAnsi="Arial" w:cs="Arial"/>
        </w:rPr>
      </w:pPr>
      <w:r w:rsidRPr="00F31B32">
        <w:rPr>
          <w:rStyle w:val="FootnoteReference"/>
          <w:rFonts w:ascii="Arial" w:hAnsi="Arial" w:cs="Arial"/>
        </w:rPr>
        <w:footnoteRef/>
      </w:r>
      <w:r w:rsidRPr="00F31B32">
        <w:rPr>
          <w:rFonts w:ascii="Arial" w:hAnsi="Arial" w:cs="Arial"/>
        </w:rPr>
        <w:t xml:space="preserve"> </w:t>
      </w:r>
      <w:r w:rsidRPr="000A6509">
        <w:rPr>
          <w:rFonts w:ascii="Arial" w:hAnsi="Arial" w:cs="Arial"/>
          <w:u w:val="single"/>
        </w:rPr>
        <w:t>See Generally</w:t>
      </w:r>
      <w:r w:rsidRPr="000A6509">
        <w:rPr>
          <w:rFonts w:ascii="Arial" w:hAnsi="Arial" w:cs="Arial"/>
        </w:rPr>
        <w:t xml:space="preserve">, case docket for letters of support or protest. </w:t>
      </w:r>
    </w:p>
  </w:footnote>
  <w:footnote w:id="28">
    <w:p w:rsidR="00DB2278" w:rsidRPr="00F31B32" w:rsidRDefault="00DB2278" w:rsidP="00DB2278">
      <w:pPr>
        <w:pStyle w:val="FootnoteText"/>
        <w:rPr>
          <w:rFonts w:ascii="Arial" w:hAnsi="Arial" w:cs="Arial"/>
        </w:rPr>
      </w:pPr>
      <w:r w:rsidRPr="000A6509">
        <w:rPr>
          <w:rStyle w:val="FootnoteReference"/>
          <w:rFonts w:ascii="Arial" w:hAnsi="Arial" w:cs="Arial"/>
        </w:rPr>
        <w:footnoteRef/>
      </w:r>
      <w:r w:rsidRPr="000A6509">
        <w:rPr>
          <w:rFonts w:ascii="Arial" w:hAnsi="Arial" w:cs="Arial"/>
        </w:rPr>
        <w:t xml:space="preserve"> </w:t>
      </w:r>
      <w:r w:rsidRPr="000A6509">
        <w:rPr>
          <w:rFonts w:ascii="Arial" w:hAnsi="Arial" w:cs="Arial"/>
          <w:u w:val="single"/>
        </w:rPr>
        <w:t>Id.</w:t>
      </w:r>
    </w:p>
  </w:footnote>
  <w:footnote w:id="29">
    <w:p w:rsidR="007D42F9" w:rsidRDefault="007D42F9">
      <w:pPr>
        <w:pStyle w:val="FootnoteText"/>
      </w:pPr>
      <w:r w:rsidRPr="00F31B32">
        <w:rPr>
          <w:rStyle w:val="FootnoteReference"/>
          <w:rFonts w:ascii="Arial" w:hAnsi="Arial" w:cs="Arial"/>
        </w:rPr>
        <w:footnoteRef/>
      </w:r>
      <w:r w:rsidRPr="00F31B32">
        <w:rPr>
          <w:rFonts w:ascii="Arial" w:hAnsi="Arial" w:cs="Arial"/>
        </w:rPr>
        <w:t xml:space="preserve"> </w:t>
      </w:r>
      <w:r w:rsidRPr="000A6509">
        <w:rPr>
          <w:rFonts w:ascii="Arial" w:hAnsi="Arial" w:cs="Arial"/>
        </w:rPr>
        <w:t>Evidentiary Hearing Transcript, at pp. 20-24 and 69-72, June 19, 2025.</w:t>
      </w:r>
      <w:r w:rsidRPr="002274DC">
        <w:rPr>
          <w:rFonts w:ascii="Arial" w:hAnsi="Arial" w:cs="Aria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79A3"/>
    <w:multiLevelType w:val="multilevel"/>
    <w:tmpl w:val="64AA4E80"/>
    <w:lvl w:ilvl="0">
      <w:start w:val="3"/>
      <w:numFmt w:val="decimal"/>
      <w:lvlText w:val="%1."/>
      <w:lvlJc w:val="left"/>
      <w:pPr>
        <w:ind w:left="1170" w:hanging="360"/>
      </w:pPr>
      <w:rPr>
        <w:u w:val="none"/>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 w15:restartNumberingAfterBreak="0">
    <w:nsid w:val="05677AB0"/>
    <w:multiLevelType w:val="hybridMultilevel"/>
    <w:tmpl w:val="1794FC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8052F"/>
    <w:multiLevelType w:val="multilevel"/>
    <w:tmpl w:val="2A101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684D6D"/>
    <w:multiLevelType w:val="hybridMultilevel"/>
    <w:tmpl w:val="11DED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2372F"/>
    <w:multiLevelType w:val="hybridMultilevel"/>
    <w:tmpl w:val="1408D7D8"/>
    <w:lvl w:ilvl="0" w:tplc="BAD4EECE">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0F2CAD"/>
    <w:multiLevelType w:val="hybridMultilevel"/>
    <w:tmpl w:val="5CAA5EBE"/>
    <w:lvl w:ilvl="0" w:tplc="1C16DF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CB764E"/>
    <w:multiLevelType w:val="hybridMultilevel"/>
    <w:tmpl w:val="B9CC6C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6763A0"/>
    <w:multiLevelType w:val="hybridMultilevel"/>
    <w:tmpl w:val="98407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95996"/>
    <w:multiLevelType w:val="hybridMultilevel"/>
    <w:tmpl w:val="B7C48160"/>
    <w:lvl w:ilvl="0" w:tplc="EC2E4EBA">
      <w:start w:val="1"/>
      <w:numFmt w:val="decimal"/>
      <w:lvlText w:val="%1."/>
      <w:lvlJc w:val="left"/>
      <w:pPr>
        <w:ind w:left="1440" w:hanging="720"/>
      </w:pPr>
      <w:rPr>
        <w:rFonts w:ascii="Arial" w:eastAsia="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DD6056"/>
    <w:multiLevelType w:val="hybridMultilevel"/>
    <w:tmpl w:val="33140246"/>
    <w:lvl w:ilvl="0" w:tplc="31AE69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1D52B2"/>
    <w:multiLevelType w:val="hybridMultilevel"/>
    <w:tmpl w:val="8F82D7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9372E6"/>
    <w:multiLevelType w:val="hybridMultilevel"/>
    <w:tmpl w:val="655CEB76"/>
    <w:lvl w:ilvl="0" w:tplc="5E7297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847ABB"/>
    <w:multiLevelType w:val="hybridMultilevel"/>
    <w:tmpl w:val="4502DF66"/>
    <w:lvl w:ilvl="0" w:tplc="1C16DFF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072339D"/>
    <w:multiLevelType w:val="multilevel"/>
    <w:tmpl w:val="7A2E9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2E68AA"/>
    <w:multiLevelType w:val="hybridMultilevel"/>
    <w:tmpl w:val="64CED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507AC4"/>
    <w:multiLevelType w:val="hybridMultilevel"/>
    <w:tmpl w:val="02C0C2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097FF7"/>
    <w:multiLevelType w:val="hybridMultilevel"/>
    <w:tmpl w:val="EE20FC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3A67FA2"/>
    <w:multiLevelType w:val="hybridMultilevel"/>
    <w:tmpl w:val="E4EE085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8FB1A70"/>
    <w:multiLevelType w:val="hybridMultilevel"/>
    <w:tmpl w:val="93A6B188"/>
    <w:lvl w:ilvl="0" w:tplc="73AC258A">
      <w:start w:val="1"/>
      <w:numFmt w:val="decimal"/>
      <w:lvlText w:val="(%1)"/>
      <w:lvlJc w:val="left"/>
      <w:pPr>
        <w:ind w:left="1860" w:hanging="4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CF7689F"/>
    <w:multiLevelType w:val="hybridMultilevel"/>
    <w:tmpl w:val="48F2D892"/>
    <w:lvl w:ilvl="0" w:tplc="CC928E0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EE0916"/>
    <w:multiLevelType w:val="hybridMultilevel"/>
    <w:tmpl w:val="165295F0"/>
    <w:lvl w:ilvl="0" w:tplc="877AC018">
      <w:start w:val="1"/>
      <w:numFmt w:val="decimal"/>
      <w:lvlText w:val="%1."/>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CD6070"/>
    <w:multiLevelType w:val="hybridMultilevel"/>
    <w:tmpl w:val="FBE6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066707"/>
    <w:multiLevelType w:val="multilevel"/>
    <w:tmpl w:val="8BCA3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380C9E"/>
    <w:multiLevelType w:val="hybridMultilevel"/>
    <w:tmpl w:val="52C2651E"/>
    <w:lvl w:ilvl="0" w:tplc="D752EE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E2CD1"/>
    <w:multiLevelType w:val="hybridMultilevel"/>
    <w:tmpl w:val="03063E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7C5C7F"/>
    <w:multiLevelType w:val="hybridMultilevel"/>
    <w:tmpl w:val="9D7E8D1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2F02EAB"/>
    <w:multiLevelType w:val="hybridMultilevel"/>
    <w:tmpl w:val="15081D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58E25D8"/>
    <w:multiLevelType w:val="hybridMultilevel"/>
    <w:tmpl w:val="B5B0C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AF2281"/>
    <w:multiLevelType w:val="hybridMultilevel"/>
    <w:tmpl w:val="6B88B0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9"/>
  </w:num>
  <w:num w:numId="3">
    <w:abstractNumId w:val="8"/>
  </w:num>
  <w:num w:numId="4">
    <w:abstractNumId w:val="9"/>
  </w:num>
  <w:num w:numId="5">
    <w:abstractNumId w:val="27"/>
  </w:num>
  <w:num w:numId="6">
    <w:abstractNumId w:val="5"/>
  </w:num>
  <w:num w:numId="7">
    <w:abstractNumId w:val="12"/>
  </w:num>
  <w:num w:numId="8">
    <w:abstractNumId w:val="1"/>
  </w:num>
  <w:num w:numId="9">
    <w:abstractNumId w:val="20"/>
  </w:num>
  <w:num w:numId="10">
    <w:abstractNumId w:val="10"/>
  </w:num>
  <w:num w:numId="11">
    <w:abstractNumId w:val="16"/>
  </w:num>
  <w:num w:numId="12">
    <w:abstractNumId w:val="26"/>
  </w:num>
  <w:num w:numId="13">
    <w:abstractNumId w:val="6"/>
  </w:num>
  <w:num w:numId="14">
    <w:abstractNumId w:val="13"/>
  </w:num>
  <w:num w:numId="15">
    <w:abstractNumId w:val="2"/>
  </w:num>
  <w:num w:numId="16">
    <w:abstractNumId w:val="23"/>
  </w:num>
  <w:num w:numId="17">
    <w:abstractNumId w:val="17"/>
  </w:num>
  <w:num w:numId="18">
    <w:abstractNumId w:val="25"/>
  </w:num>
  <w:num w:numId="19">
    <w:abstractNumId w:val="28"/>
  </w:num>
  <w:num w:numId="20">
    <w:abstractNumId w:val="15"/>
  </w:num>
  <w:num w:numId="21">
    <w:abstractNumId w:val="24"/>
  </w:num>
  <w:num w:numId="22">
    <w:abstractNumId w:val="22"/>
  </w:num>
  <w:num w:numId="23">
    <w:abstractNumId w:val="14"/>
  </w:num>
  <w:num w:numId="24">
    <w:abstractNumId w:val="7"/>
  </w:num>
  <w:num w:numId="25">
    <w:abstractNumId w:val="21"/>
  </w:num>
  <w:num w:numId="26">
    <w:abstractNumId w:val="3"/>
  </w:num>
  <w:num w:numId="27">
    <w:abstractNumId w:val="18"/>
  </w:num>
  <w:num w:numId="28">
    <w:abstractNumId w:val="4"/>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E41"/>
    <w:rsid w:val="00002F3A"/>
    <w:rsid w:val="00003AF4"/>
    <w:rsid w:val="000046B2"/>
    <w:rsid w:val="000160BB"/>
    <w:rsid w:val="0002291B"/>
    <w:rsid w:val="00024E7A"/>
    <w:rsid w:val="00050BF3"/>
    <w:rsid w:val="0005583D"/>
    <w:rsid w:val="00055A47"/>
    <w:rsid w:val="00061C48"/>
    <w:rsid w:val="00064046"/>
    <w:rsid w:val="00065ACE"/>
    <w:rsid w:val="0007095D"/>
    <w:rsid w:val="00071667"/>
    <w:rsid w:val="000750EE"/>
    <w:rsid w:val="000809B5"/>
    <w:rsid w:val="00084B20"/>
    <w:rsid w:val="0009034B"/>
    <w:rsid w:val="00097613"/>
    <w:rsid w:val="000A5974"/>
    <w:rsid w:val="000A6509"/>
    <w:rsid w:val="000C212C"/>
    <w:rsid w:val="000C524E"/>
    <w:rsid w:val="000D0951"/>
    <w:rsid w:val="000D31F3"/>
    <w:rsid w:val="000D514F"/>
    <w:rsid w:val="000D5D90"/>
    <w:rsid w:val="000E4EDB"/>
    <w:rsid w:val="00101D4A"/>
    <w:rsid w:val="0011056C"/>
    <w:rsid w:val="00124929"/>
    <w:rsid w:val="00130783"/>
    <w:rsid w:val="001369B8"/>
    <w:rsid w:val="00141836"/>
    <w:rsid w:val="00144B4E"/>
    <w:rsid w:val="00146F95"/>
    <w:rsid w:val="001578C0"/>
    <w:rsid w:val="00176A54"/>
    <w:rsid w:val="00183A02"/>
    <w:rsid w:val="00185A1A"/>
    <w:rsid w:val="001946EA"/>
    <w:rsid w:val="001A6645"/>
    <w:rsid w:val="001C39DE"/>
    <w:rsid w:val="001E0E2E"/>
    <w:rsid w:val="002274DC"/>
    <w:rsid w:val="00230115"/>
    <w:rsid w:val="00235C80"/>
    <w:rsid w:val="00253B42"/>
    <w:rsid w:val="00267A0D"/>
    <w:rsid w:val="002808A2"/>
    <w:rsid w:val="002849EB"/>
    <w:rsid w:val="00287BC6"/>
    <w:rsid w:val="002A04B0"/>
    <w:rsid w:val="002B1149"/>
    <w:rsid w:val="002B6C8A"/>
    <w:rsid w:val="002F30A9"/>
    <w:rsid w:val="0031519A"/>
    <w:rsid w:val="00334448"/>
    <w:rsid w:val="003530ED"/>
    <w:rsid w:val="00366CE0"/>
    <w:rsid w:val="0037320D"/>
    <w:rsid w:val="00383837"/>
    <w:rsid w:val="0038777E"/>
    <w:rsid w:val="00394ABE"/>
    <w:rsid w:val="003958DA"/>
    <w:rsid w:val="003A5750"/>
    <w:rsid w:val="003B3927"/>
    <w:rsid w:val="003B6A86"/>
    <w:rsid w:val="003C38D9"/>
    <w:rsid w:val="003C5D95"/>
    <w:rsid w:val="003C6AD9"/>
    <w:rsid w:val="003D3383"/>
    <w:rsid w:val="003E4275"/>
    <w:rsid w:val="003E7F6F"/>
    <w:rsid w:val="003F4328"/>
    <w:rsid w:val="003F5DCC"/>
    <w:rsid w:val="003F6E79"/>
    <w:rsid w:val="00402E7A"/>
    <w:rsid w:val="00411FD9"/>
    <w:rsid w:val="00426980"/>
    <w:rsid w:val="004303F7"/>
    <w:rsid w:val="004547AD"/>
    <w:rsid w:val="004623CB"/>
    <w:rsid w:val="00482BBE"/>
    <w:rsid w:val="004949BB"/>
    <w:rsid w:val="00496353"/>
    <w:rsid w:val="004A7BB8"/>
    <w:rsid w:val="004D7178"/>
    <w:rsid w:val="004E6557"/>
    <w:rsid w:val="004F283B"/>
    <w:rsid w:val="00507077"/>
    <w:rsid w:val="00507976"/>
    <w:rsid w:val="00514CDA"/>
    <w:rsid w:val="005365AD"/>
    <w:rsid w:val="00543162"/>
    <w:rsid w:val="0055413E"/>
    <w:rsid w:val="00560519"/>
    <w:rsid w:val="00560C6B"/>
    <w:rsid w:val="00586775"/>
    <w:rsid w:val="005926D5"/>
    <w:rsid w:val="005A1119"/>
    <w:rsid w:val="005A4C56"/>
    <w:rsid w:val="005A7CF4"/>
    <w:rsid w:val="005B1703"/>
    <w:rsid w:val="005E2A6E"/>
    <w:rsid w:val="005E4DD4"/>
    <w:rsid w:val="00611FDF"/>
    <w:rsid w:val="00624BF7"/>
    <w:rsid w:val="00640C17"/>
    <w:rsid w:val="00666499"/>
    <w:rsid w:val="00673866"/>
    <w:rsid w:val="0067568F"/>
    <w:rsid w:val="00683176"/>
    <w:rsid w:val="0069681F"/>
    <w:rsid w:val="00696D8A"/>
    <w:rsid w:val="00697FF6"/>
    <w:rsid w:val="006A144C"/>
    <w:rsid w:val="006A2DD0"/>
    <w:rsid w:val="006A7567"/>
    <w:rsid w:val="006B3592"/>
    <w:rsid w:val="006D6255"/>
    <w:rsid w:val="006E0B31"/>
    <w:rsid w:val="006F01AA"/>
    <w:rsid w:val="006F0E41"/>
    <w:rsid w:val="00701C1F"/>
    <w:rsid w:val="0071590F"/>
    <w:rsid w:val="00721CE0"/>
    <w:rsid w:val="00724385"/>
    <w:rsid w:val="007629B2"/>
    <w:rsid w:val="007629C6"/>
    <w:rsid w:val="0077082A"/>
    <w:rsid w:val="00770FFB"/>
    <w:rsid w:val="00782D7B"/>
    <w:rsid w:val="00792382"/>
    <w:rsid w:val="00795F36"/>
    <w:rsid w:val="007B331F"/>
    <w:rsid w:val="007D0BC3"/>
    <w:rsid w:val="007D42F9"/>
    <w:rsid w:val="007E0A8F"/>
    <w:rsid w:val="007E2CAA"/>
    <w:rsid w:val="007E5786"/>
    <w:rsid w:val="007E75EC"/>
    <w:rsid w:val="007F4B9D"/>
    <w:rsid w:val="00807505"/>
    <w:rsid w:val="0083146F"/>
    <w:rsid w:val="00831BCE"/>
    <w:rsid w:val="00834614"/>
    <w:rsid w:val="00836996"/>
    <w:rsid w:val="00846783"/>
    <w:rsid w:val="00862E09"/>
    <w:rsid w:val="00863C72"/>
    <w:rsid w:val="00870014"/>
    <w:rsid w:val="0088223E"/>
    <w:rsid w:val="008B4806"/>
    <w:rsid w:val="008C7ADF"/>
    <w:rsid w:val="008E0878"/>
    <w:rsid w:val="008E313C"/>
    <w:rsid w:val="00901D6D"/>
    <w:rsid w:val="00905DE7"/>
    <w:rsid w:val="009116C7"/>
    <w:rsid w:val="00924B00"/>
    <w:rsid w:val="00953825"/>
    <w:rsid w:val="0096302B"/>
    <w:rsid w:val="00970450"/>
    <w:rsid w:val="00973510"/>
    <w:rsid w:val="00982EF9"/>
    <w:rsid w:val="00985F7C"/>
    <w:rsid w:val="009B4FB2"/>
    <w:rsid w:val="009E7D27"/>
    <w:rsid w:val="009F4290"/>
    <w:rsid w:val="009F4D6B"/>
    <w:rsid w:val="00A12A77"/>
    <w:rsid w:val="00A134EF"/>
    <w:rsid w:val="00A3575C"/>
    <w:rsid w:val="00A35C4E"/>
    <w:rsid w:val="00A35E6D"/>
    <w:rsid w:val="00A46FC5"/>
    <w:rsid w:val="00A54834"/>
    <w:rsid w:val="00A54C86"/>
    <w:rsid w:val="00A561E1"/>
    <w:rsid w:val="00A71300"/>
    <w:rsid w:val="00A90955"/>
    <w:rsid w:val="00A90D6B"/>
    <w:rsid w:val="00AA7332"/>
    <w:rsid w:val="00AB1738"/>
    <w:rsid w:val="00AB6EF4"/>
    <w:rsid w:val="00AE15CC"/>
    <w:rsid w:val="00AE3E54"/>
    <w:rsid w:val="00AF3C5D"/>
    <w:rsid w:val="00B06CEA"/>
    <w:rsid w:val="00B15E4D"/>
    <w:rsid w:val="00B161FF"/>
    <w:rsid w:val="00B171D0"/>
    <w:rsid w:val="00B22E1A"/>
    <w:rsid w:val="00B2464F"/>
    <w:rsid w:val="00B306BB"/>
    <w:rsid w:val="00B44F1E"/>
    <w:rsid w:val="00B537FB"/>
    <w:rsid w:val="00B60E4F"/>
    <w:rsid w:val="00B705D6"/>
    <w:rsid w:val="00B83D20"/>
    <w:rsid w:val="00BA5821"/>
    <w:rsid w:val="00BA7278"/>
    <w:rsid w:val="00BB3A9D"/>
    <w:rsid w:val="00BB64C1"/>
    <w:rsid w:val="00BE64F4"/>
    <w:rsid w:val="00C041FC"/>
    <w:rsid w:val="00C1486D"/>
    <w:rsid w:val="00C23FD6"/>
    <w:rsid w:val="00C33F1C"/>
    <w:rsid w:val="00C37895"/>
    <w:rsid w:val="00C565A1"/>
    <w:rsid w:val="00C70730"/>
    <w:rsid w:val="00C71615"/>
    <w:rsid w:val="00C903DF"/>
    <w:rsid w:val="00C913F5"/>
    <w:rsid w:val="00CA6476"/>
    <w:rsid w:val="00CA7087"/>
    <w:rsid w:val="00CC56B4"/>
    <w:rsid w:val="00CD1627"/>
    <w:rsid w:val="00CE7E01"/>
    <w:rsid w:val="00D1394B"/>
    <w:rsid w:val="00D27BCB"/>
    <w:rsid w:val="00D27C57"/>
    <w:rsid w:val="00D3010D"/>
    <w:rsid w:val="00D30BDF"/>
    <w:rsid w:val="00D3678F"/>
    <w:rsid w:val="00D503E0"/>
    <w:rsid w:val="00D75BD0"/>
    <w:rsid w:val="00D8387C"/>
    <w:rsid w:val="00D926A2"/>
    <w:rsid w:val="00DB2278"/>
    <w:rsid w:val="00DB471A"/>
    <w:rsid w:val="00DD0E5C"/>
    <w:rsid w:val="00DD4520"/>
    <w:rsid w:val="00DE5771"/>
    <w:rsid w:val="00DF29E4"/>
    <w:rsid w:val="00DF6FA0"/>
    <w:rsid w:val="00E00ED9"/>
    <w:rsid w:val="00E30ECB"/>
    <w:rsid w:val="00E32A49"/>
    <w:rsid w:val="00E32BDA"/>
    <w:rsid w:val="00E56305"/>
    <w:rsid w:val="00EA0B15"/>
    <w:rsid w:val="00EA1764"/>
    <w:rsid w:val="00ED5C65"/>
    <w:rsid w:val="00ED6E8D"/>
    <w:rsid w:val="00EE0BD9"/>
    <w:rsid w:val="00EE65E8"/>
    <w:rsid w:val="00F02D2E"/>
    <w:rsid w:val="00F06F92"/>
    <w:rsid w:val="00F23924"/>
    <w:rsid w:val="00F301FC"/>
    <w:rsid w:val="00F31B32"/>
    <w:rsid w:val="00F43895"/>
    <w:rsid w:val="00F53938"/>
    <w:rsid w:val="00F57141"/>
    <w:rsid w:val="00F673C9"/>
    <w:rsid w:val="00F70942"/>
    <w:rsid w:val="00F86665"/>
    <w:rsid w:val="00F930B8"/>
    <w:rsid w:val="00F94E42"/>
    <w:rsid w:val="00FA2190"/>
    <w:rsid w:val="00FB4700"/>
    <w:rsid w:val="00FD0B5F"/>
    <w:rsid w:val="00FD5E1A"/>
    <w:rsid w:val="00FF5D18"/>
    <w:rsid w:val="00FF7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6"/>
        <w:szCs w:val="26"/>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5A7CF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FB47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4700"/>
    <w:rPr>
      <w:rFonts w:ascii="Segoe UI" w:hAnsi="Segoe UI" w:cs="Segoe UI"/>
      <w:sz w:val="18"/>
      <w:szCs w:val="18"/>
    </w:rPr>
  </w:style>
  <w:style w:type="paragraph" w:styleId="ListParagraph">
    <w:name w:val="List Paragraph"/>
    <w:basedOn w:val="Normal"/>
    <w:uiPriority w:val="34"/>
    <w:qFormat/>
    <w:rsid w:val="003C5D95"/>
    <w:pPr>
      <w:ind w:left="720"/>
      <w:contextualSpacing/>
    </w:pPr>
  </w:style>
  <w:style w:type="paragraph" w:styleId="FootnoteText">
    <w:name w:val="footnote text"/>
    <w:basedOn w:val="Normal"/>
    <w:link w:val="FootnoteTextChar"/>
    <w:uiPriority w:val="99"/>
    <w:unhideWhenUsed/>
    <w:rsid w:val="00383837"/>
    <w:rPr>
      <w:sz w:val="20"/>
      <w:szCs w:val="20"/>
    </w:rPr>
  </w:style>
  <w:style w:type="character" w:customStyle="1" w:styleId="FootnoteTextChar">
    <w:name w:val="Footnote Text Char"/>
    <w:basedOn w:val="DefaultParagraphFont"/>
    <w:link w:val="FootnoteText"/>
    <w:uiPriority w:val="99"/>
    <w:rsid w:val="00383837"/>
    <w:rPr>
      <w:sz w:val="20"/>
      <w:szCs w:val="20"/>
    </w:rPr>
  </w:style>
  <w:style w:type="character" w:styleId="FootnoteReference">
    <w:name w:val="footnote reference"/>
    <w:basedOn w:val="DefaultParagraphFont"/>
    <w:uiPriority w:val="99"/>
    <w:semiHidden/>
    <w:unhideWhenUsed/>
    <w:rsid w:val="00383837"/>
    <w:rPr>
      <w:vertAlign w:val="superscript"/>
    </w:rPr>
  </w:style>
  <w:style w:type="paragraph" w:styleId="NormalWeb">
    <w:name w:val="Normal (Web)"/>
    <w:basedOn w:val="Normal"/>
    <w:uiPriority w:val="99"/>
    <w:unhideWhenUsed/>
    <w:rsid w:val="00B171D0"/>
    <w:pPr>
      <w:spacing w:before="100" w:beforeAutospacing="1" w:after="100" w:afterAutospacing="1"/>
      <w:jc w:val="left"/>
    </w:pPr>
    <w:rPr>
      <w:sz w:val="24"/>
      <w:szCs w:val="24"/>
    </w:rPr>
  </w:style>
  <w:style w:type="character" w:styleId="Strong">
    <w:name w:val="Strong"/>
    <w:basedOn w:val="DefaultParagraphFont"/>
    <w:uiPriority w:val="22"/>
    <w:qFormat/>
    <w:rsid w:val="00B171D0"/>
    <w:rPr>
      <w:b/>
      <w:bCs/>
    </w:rPr>
  </w:style>
  <w:style w:type="character" w:styleId="CommentReference">
    <w:name w:val="annotation reference"/>
    <w:basedOn w:val="DefaultParagraphFont"/>
    <w:uiPriority w:val="99"/>
    <w:semiHidden/>
    <w:unhideWhenUsed/>
    <w:rsid w:val="002274DC"/>
    <w:rPr>
      <w:sz w:val="16"/>
      <w:szCs w:val="16"/>
    </w:rPr>
  </w:style>
  <w:style w:type="paragraph" w:styleId="CommentText">
    <w:name w:val="annotation text"/>
    <w:basedOn w:val="Normal"/>
    <w:link w:val="CommentTextChar"/>
    <w:uiPriority w:val="99"/>
    <w:semiHidden/>
    <w:unhideWhenUsed/>
    <w:rsid w:val="002274DC"/>
    <w:rPr>
      <w:sz w:val="20"/>
      <w:szCs w:val="20"/>
    </w:rPr>
  </w:style>
  <w:style w:type="character" w:customStyle="1" w:styleId="CommentTextChar">
    <w:name w:val="Comment Text Char"/>
    <w:basedOn w:val="DefaultParagraphFont"/>
    <w:link w:val="CommentText"/>
    <w:uiPriority w:val="99"/>
    <w:semiHidden/>
    <w:rsid w:val="002274DC"/>
    <w:rPr>
      <w:sz w:val="20"/>
      <w:szCs w:val="20"/>
    </w:rPr>
  </w:style>
  <w:style w:type="paragraph" w:styleId="CommentSubject">
    <w:name w:val="annotation subject"/>
    <w:basedOn w:val="CommentText"/>
    <w:next w:val="CommentText"/>
    <w:link w:val="CommentSubjectChar"/>
    <w:uiPriority w:val="99"/>
    <w:semiHidden/>
    <w:unhideWhenUsed/>
    <w:rsid w:val="002274DC"/>
    <w:rPr>
      <w:b/>
      <w:bCs/>
    </w:rPr>
  </w:style>
  <w:style w:type="character" w:customStyle="1" w:styleId="CommentSubjectChar">
    <w:name w:val="Comment Subject Char"/>
    <w:basedOn w:val="CommentTextChar"/>
    <w:link w:val="CommentSubject"/>
    <w:uiPriority w:val="99"/>
    <w:semiHidden/>
    <w:rsid w:val="002274DC"/>
    <w:rPr>
      <w:b/>
      <w:bCs/>
      <w:sz w:val="20"/>
      <w:szCs w:val="20"/>
    </w:rPr>
  </w:style>
  <w:style w:type="character" w:styleId="Emphasis">
    <w:name w:val="Emphasis"/>
    <w:basedOn w:val="DefaultParagraphFont"/>
    <w:uiPriority w:val="20"/>
    <w:qFormat/>
    <w:rsid w:val="006B3592"/>
    <w:rPr>
      <w:i/>
      <w:iCs/>
    </w:rPr>
  </w:style>
  <w:style w:type="paragraph" w:styleId="Revision">
    <w:name w:val="Revision"/>
    <w:hidden/>
    <w:uiPriority w:val="99"/>
    <w:semiHidden/>
    <w:rsid w:val="00924B00"/>
    <w:pPr>
      <w:jc w:val="left"/>
    </w:pPr>
  </w:style>
  <w:style w:type="character" w:customStyle="1" w:styleId="relative">
    <w:name w:val="relative"/>
    <w:basedOn w:val="DefaultParagraphFont"/>
    <w:rsid w:val="00267A0D"/>
  </w:style>
  <w:style w:type="paragraph" w:customStyle="1" w:styleId="not-prose">
    <w:name w:val="not-prose"/>
    <w:basedOn w:val="Normal"/>
    <w:rsid w:val="00267A0D"/>
    <w:pPr>
      <w:spacing w:before="100" w:beforeAutospacing="1" w:after="100" w:afterAutospacing="1"/>
      <w:jc w:val="left"/>
    </w:pPr>
    <w:rPr>
      <w:sz w:val="24"/>
      <w:szCs w:val="24"/>
    </w:rPr>
  </w:style>
  <w:style w:type="paragraph" w:styleId="Header">
    <w:name w:val="header"/>
    <w:basedOn w:val="Normal"/>
    <w:link w:val="HeaderChar"/>
    <w:uiPriority w:val="99"/>
    <w:unhideWhenUsed/>
    <w:rsid w:val="00C041FC"/>
    <w:pPr>
      <w:tabs>
        <w:tab w:val="center" w:pos="4680"/>
        <w:tab w:val="right" w:pos="9360"/>
      </w:tabs>
    </w:pPr>
  </w:style>
  <w:style w:type="character" w:customStyle="1" w:styleId="HeaderChar">
    <w:name w:val="Header Char"/>
    <w:basedOn w:val="DefaultParagraphFont"/>
    <w:link w:val="Header"/>
    <w:uiPriority w:val="99"/>
    <w:rsid w:val="00C041FC"/>
  </w:style>
  <w:style w:type="paragraph" w:styleId="Footer">
    <w:name w:val="footer"/>
    <w:basedOn w:val="Normal"/>
    <w:link w:val="FooterChar"/>
    <w:uiPriority w:val="99"/>
    <w:unhideWhenUsed/>
    <w:rsid w:val="00C041FC"/>
    <w:pPr>
      <w:tabs>
        <w:tab w:val="center" w:pos="4680"/>
        <w:tab w:val="right" w:pos="9360"/>
      </w:tabs>
    </w:pPr>
  </w:style>
  <w:style w:type="character" w:customStyle="1" w:styleId="FooterChar">
    <w:name w:val="Footer Char"/>
    <w:basedOn w:val="DefaultParagraphFont"/>
    <w:link w:val="Footer"/>
    <w:uiPriority w:val="99"/>
    <w:rsid w:val="00C04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791252">
      <w:bodyDiv w:val="1"/>
      <w:marLeft w:val="0"/>
      <w:marRight w:val="0"/>
      <w:marTop w:val="0"/>
      <w:marBottom w:val="0"/>
      <w:divBdr>
        <w:top w:val="none" w:sz="0" w:space="0" w:color="auto"/>
        <w:left w:val="none" w:sz="0" w:space="0" w:color="auto"/>
        <w:bottom w:val="none" w:sz="0" w:space="0" w:color="auto"/>
        <w:right w:val="none" w:sz="0" w:space="0" w:color="auto"/>
      </w:divBdr>
    </w:div>
    <w:div w:id="136920213">
      <w:bodyDiv w:val="1"/>
      <w:marLeft w:val="0"/>
      <w:marRight w:val="0"/>
      <w:marTop w:val="0"/>
      <w:marBottom w:val="0"/>
      <w:divBdr>
        <w:top w:val="none" w:sz="0" w:space="0" w:color="auto"/>
        <w:left w:val="none" w:sz="0" w:space="0" w:color="auto"/>
        <w:bottom w:val="none" w:sz="0" w:space="0" w:color="auto"/>
        <w:right w:val="none" w:sz="0" w:space="0" w:color="auto"/>
      </w:divBdr>
    </w:div>
    <w:div w:id="225385135">
      <w:bodyDiv w:val="1"/>
      <w:marLeft w:val="0"/>
      <w:marRight w:val="0"/>
      <w:marTop w:val="0"/>
      <w:marBottom w:val="0"/>
      <w:divBdr>
        <w:top w:val="none" w:sz="0" w:space="0" w:color="auto"/>
        <w:left w:val="none" w:sz="0" w:space="0" w:color="auto"/>
        <w:bottom w:val="none" w:sz="0" w:space="0" w:color="auto"/>
        <w:right w:val="none" w:sz="0" w:space="0" w:color="auto"/>
      </w:divBdr>
    </w:div>
    <w:div w:id="336805449">
      <w:bodyDiv w:val="1"/>
      <w:marLeft w:val="0"/>
      <w:marRight w:val="0"/>
      <w:marTop w:val="0"/>
      <w:marBottom w:val="0"/>
      <w:divBdr>
        <w:top w:val="none" w:sz="0" w:space="0" w:color="auto"/>
        <w:left w:val="none" w:sz="0" w:space="0" w:color="auto"/>
        <w:bottom w:val="none" w:sz="0" w:space="0" w:color="auto"/>
        <w:right w:val="none" w:sz="0" w:space="0" w:color="auto"/>
      </w:divBdr>
    </w:div>
    <w:div w:id="348486643">
      <w:bodyDiv w:val="1"/>
      <w:marLeft w:val="0"/>
      <w:marRight w:val="0"/>
      <w:marTop w:val="0"/>
      <w:marBottom w:val="0"/>
      <w:divBdr>
        <w:top w:val="none" w:sz="0" w:space="0" w:color="auto"/>
        <w:left w:val="none" w:sz="0" w:space="0" w:color="auto"/>
        <w:bottom w:val="none" w:sz="0" w:space="0" w:color="auto"/>
        <w:right w:val="none" w:sz="0" w:space="0" w:color="auto"/>
      </w:divBdr>
    </w:div>
    <w:div w:id="375467118">
      <w:bodyDiv w:val="1"/>
      <w:marLeft w:val="0"/>
      <w:marRight w:val="0"/>
      <w:marTop w:val="0"/>
      <w:marBottom w:val="0"/>
      <w:divBdr>
        <w:top w:val="none" w:sz="0" w:space="0" w:color="auto"/>
        <w:left w:val="none" w:sz="0" w:space="0" w:color="auto"/>
        <w:bottom w:val="none" w:sz="0" w:space="0" w:color="auto"/>
        <w:right w:val="none" w:sz="0" w:space="0" w:color="auto"/>
      </w:divBdr>
    </w:div>
    <w:div w:id="629673145">
      <w:bodyDiv w:val="1"/>
      <w:marLeft w:val="0"/>
      <w:marRight w:val="0"/>
      <w:marTop w:val="0"/>
      <w:marBottom w:val="0"/>
      <w:divBdr>
        <w:top w:val="none" w:sz="0" w:space="0" w:color="auto"/>
        <w:left w:val="none" w:sz="0" w:space="0" w:color="auto"/>
        <w:bottom w:val="none" w:sz="0" w:space="0" w:color="auto"/>
        <w:right w:val="none" w:sz="0" w:space="0" w:color="auto"/>
      </w:divBdr>
    </w:div>
    <w:div w:id="667055744">
      <w:bodyDiv w:val="1"/>
      <w:marLeft w:val="0"/>
      <w:marRight w:val="0"/>
      <w:marTop w:val="0"/>
      <w:marBottom w:val="0"/>
      <w:divBdr>
        <w:top w:val="none" w:sz="0" w:space="0" w:color="auto"/>
        <w:left w:val="none" w:sz="0" w:space="0" w:color="auto"/>
        <w:bottom w:val="none" w:sz="0" w:space="0" w:color="auto"/>
        <w:right w:val="none" w:sz="0" w:space="0" w:color="auto"/>
      </w:divBdr>
    </w:div>
    <w:div w:id="735787776">
      <w:bodyDiv w:val="1"/>
      <w:marLeft w:val="0"/>
      <w:marRight w:val="0"/>
      <w:marTop w:val="0"/>
      <w:marBottom w:val="0"/>
      <w:divBdr>
        <w:top w:val="none" w:sz="0" w:space="0" w:color="auto"/>
        <w:left w:val="none" w:sz="0" w:space="0" w:color="auto"/>
        <w:bottom w:val="none" w:sz="0" w:space="0" w:color="auto"/>
        <w:right w:val="none" w:sz="0" w:space="0" w:color="auto"/>
      </w:divBdr>
    </w:div>
    <w:div w:id="756824269">
      <w:bodyDiv w:val="1"/>
      <w:marLeft w:val="0"/>
      <w:marRight w:val="0"/>
      <w:marTop w:val="0"/>
      <w:marBottom w:val="0"/>
      <w:divBdr>
        <w:top w:val="none" w:sz="0" w:space="0" w:color="auto"/>
        <w:left w:val="none" w:sz="0" w:space="0" w:color="auto"/>
        <w:bottom w:val="none" w:sz="0" w:space="0" w:color="auto"/>
        <w:right w:val="none" w:sz="0" w:space="0" w:color="auto"/>
      </w:divBdr>
    </w:div>
    <w:div w:id="829633232">
      <w:bodyDiv w:val="1"/>
      <w:marLeft w:val="0"/>
      <w:marRight w:val="0"/>
      <w:marTop w:val="0"/>
      <w:marBottom w:val="0"/>
      <w:divBdr>
        <w:top w:val="none" w:sz="0" w:space="0" w:color="auto"/>
        <w:left w:val="none" w:sz="0" w:space="0" w:color="auto"/>
        <w:bottom w:val="none" w:sz="0" w:space="0" w:color="auto"/>
        <w:right w:val="none" w:sz="0" w:space="0" w:color="auto"/>
      </w:divBdr>
    </w:div>
    <w:div w:id="840238441">
      <w:bodyDiv w:val="1"/>
      <w:marLeft w:val="0"/>
      <w:marRight w:val="0"/>
      <w:marTop w:val="0"/>
      <w:marBottom w:val="0"/>
      <w:divBdr>
        <w:top w:val="none" w:sz="0" w:space="0" w:color="auto"/>
        <w:left w:val="none" w:sz="0" w:space="0" w:color="auto"/>
        <w:bottom w:val="none" w:sz="0" w:space="0" w:color="auto"/>
        <w:right w:val="none" w:sz="0" w:space="0" w:color="auto"/>
      </w:divBdr>
    </w:div>
    <w:div w:id="1131171779">
      <w:bodyDiv w:val="1"/>
      <w:marLeft w:val="0"/>
      <w:marRight w:val="0"/>
      <w:marTop w:val="0"/>
      <w:marBottom w:val="0"/>
      <w:divBdr>
        <w:top w:val="none" w:sz="0" w:space="0" w:color="auto"/>
        <w:left w:val="none" w:sz="0" w:space="0" w:color="auto"/>
        <w:bottom w:val="none" w:sz="0" w:space="0" w:color="auto"/>
        <w:right w:val="none" w:sz="0" w:space="0" w:color="auto"/>
      </w:divBdr>
    </w:div>
    <w:div w:id="1131897176">
      <w:bodyDiv w:val="1"/>
      <w:marLeft w:val="0"/>
      <w:marRight w:val="0"/>
      <w:marTop w:val="0"/>
      <w:marBottom w:val="0"/>
      <w:divBdr>
        <w:top w:val="none" w:sz="0" w:space="0" w:color="auto"/>
        <w:left w:val="none" w:sz="0" w:space="0" w:color="auto"/>
        <w:bottom w:val="none" w:sz="0" w:space="0" w:color="auto"/>
        <w:right w:val="none" w:sz="0" w:space="0" w:color="auto"/>
      </w:divBdr>
    </w:div>
    <w:div w:id="1287004965">
      <w:bodyDiv w:val="1"/>
      <w:marLeft w:val="0"/>
      <w:marRight w:val="0"/>
      <w:marTop w:val="0"/>
      <w:marBottom w:val="0"/>
      <w:divBdr>
        <w:top w:val="none" w:sz="0" w:space="0" w:color="auto"/>
        <w:left w:val="none" w:sz="0" w:space="0" w:color="auto"/>
        <w:bottom w:val="none" w:sz="0" w:space="0" w:color="auto"/>
        <w:right w:val="none" w:sz="0" w:space="0" w:color="auto"/>
      </w:divBdr>
    </w:div>
    <w:div w:id="1889492979">
      <w:bodyDiv w:val="1"/>
      <w:marLeft w:val="0"/>
      <w:marRight w:val="0"/>
      <w:marTop w:val="0"/>
      <w:marBottom w:val="0"/>
      <w:divBdr>
        <w:top w:val="none" w:sz="0" w:space="0" w:color="auto"/>
        <w:left w:val="none" w:sz="0" w:space="0" w:color="auto"/>
        <w:bottom w:val="none" w:sz="0" w:space="0" w:color="auto"/>
        <w:right w:val="none" w:sz="0" w:space="0" w:color="auto"/>
      </w:divBdr>
    </w:div>
    <w:div w:id="2143187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84FCA-79F5-4B17-9B5B-F654899B1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4389</Words>
  <Characters>25023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2025-10-24T21:04:00Z</dcterms:created>
  <dcterms:modified xsi:type="dcterms:W3CDTF">2025-10-24T21:04:00Z</dcterms:modified>
</cp:coreProperties>
</file>